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39D25" w14:textId="77777777" w:rsidR="006D1131" w:rsidRDefault="00703FA3" w:rsidP="006D1131">
      <w:pPr>
        <w:tabs>
          <w:tab w:val="right" w:pos="10348"/>
        </w:tabs>
        <w:spacing w:line="330" w:lineRule="atLeast"/>
      </w:pPr>
      <w:bookmarkStart w:id="0" w:name="_GoBack"/>
      <w:bookmarkEnd w:id="0"/>
      <w:r w:rsidRPr="006D1131">
        <w:rPr>
          <w:noProof/>
          <w:color w:val="F68527"/>
          <w:position w:val="6"/>
          <w:sz w:val="36"/>
          <w:lang w:val="zh-CN" w:bidi="zh-CN"/>
        </w:rPr>
        <mc:AlternateContent>
          <mc:Choice Requires="wps">
            <w:drawing>
              <wp:anchor distT="0" distB="0" distL="114300" distR="114300" simplePos="0" relativeHeight="251662336" behindDoc="0" locked="0" layoutInCell="1" allowOverlap="1" wp14:anchorId="00B39D60" wp14:editId="00B39D61">
                <wp:simplePos x="0" y="0"/>
                <wp:positionH relativeFrom="column">
                  <wp:posOffset>289560</wp:posOffset>
                </wp:positionH>
                <wp:positionV relativeFrom="paragraph">
                  <wp:posOffset>93980</wp:posOffset>
                </wp:positionV>
                <wp:extent cx="6576060" cy="6629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662940"/>
                        </a:xfrm>
                        <a:prstGeom prst="rect">
                          <a:avLst/>
                        </a:prstGeom>
                        <a:noFill/>
                        <a:ln w="9525">
                          <a:noFill/>
                          <a:miter lim="800000"/>
                          <a:headEnd/>
                          <a:tailEnd/>
                        </a:ln>
                      </wps:spPr>
                      <wps:txbx>
                        <w:txbxContent>
                          <w:p w14:paraId="00B39D6A" w14:textId="77777777" w:rsidR="00DC3148" w:rsidRPr="00E90513" w:rsidRDefault="00DC3148" w:rsidP="00E90513">
                            <w:pPr>
                              <w:spacing w:after="0" w:line="240" w:lineRule="auto"/>
                              <w:rPr>
                                <w:rFonts w:eastAsia="Times New Roman" w:cs="Times New Roman"/>
                                <w:b/>
                                <w:color w:val="00B0F0"/>
                                <w:sz w:val="40"/>
                                <w:szCs w:val="40"/>
                                <w:lang w:eastAsia="en-AU"/>
                              </w:rPr>
                            </w:pPr>
                            <w:r w:rsidRPr="00E90513">
                              <w:rPr>
                                <w:b/>
                                <w:color w:val="00B0F0"/>
                                <w:sz w:val="40"/>
                                <w:lang w:val="zh-CN" w:bidi="zh-CN"/>
                              </w:rPr>
                              <w:t xml:space="preserve">出国旅行激素替代疗法         </w:t>
                            </w:r>
                            <w:r w:rsidR="004C32E4">
                              <w:rPr>
                                <w:noProof/>
                                <w:lang w:val="zh-CN" w:bidi="zh-CN"/>
                              </w:rPr>
                              <w:drawing>
                                <wp:inline distT="0" distB="0" distL="0" distR="0" wp14:anchorId="00B39D6C" wp14:editId="00B39D6D">
                                  <wp:extent cx="773723" cy="508240"/>
                                  <wp:effectExtent l="0" t="0" r="762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6">
                                            <a:extLst>
                                              <a:ext uri="{28A0092B-C50C-407E-A947-70E740481C1C}">
                                                <a14:useLocalDpi xmlns:a14="http://schemas.microsoft.com/office/drawing/2010/main" val="0"/>
                                              </a:ext>
                                            </a:extLst>
                                          </a:blip>
                                          <a:stretch>
                                            <a:fillRect/>
                                          </a:stretch>
                                        </pic:blipFill>
                                        <pic:spPr>
                                          <a:xfrm>
                                            <a:off x="0" y="0"/>
                                            <a:ext cx="775109" cy="50915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39D60" id="_x0000_t202" coordsize="21600,21600" o:spt="202" path="m,l,21600r21600,l21600,xe">
                <v:stroke joinstyle="miter"/>
                <v:path gradientshapeok="t" o:connecttype="rect"/>
              </v:shapetype>
              <v:shape id="Text Box 2" o:spid="_x0000_s1026" type="#_x0000_t202" style="position:absolute;margin-left:22.8pt;margin-top:7.4pt;width:517.8pt;height:5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o4iDAIAAPQDAAAOAAAAZHJzL2Uyb0RvYy54bWysU21v2yAQ/j5p/wHxfbHjJU5jxam6dp0m&#10;dS9Sux+AMY7RgGNAYme/vgdO02j7No0PiOPuHu557thcj1qRg3BegqnpfJZTIgyHVppdTX883b+7&#10;osQHZlqmwIiaHoWn19u3bzaDrUQBPahWOIIgxleDrWkfgq2yzPNeaOZnYIVBZwdOs4Cm22WtYwOi&#10;a5UVeV5mA7jWOuDCe7y9m5x0m/C7TvDwreu8CETVFGsLaXdpb+KebTes2jlme8lPZbB/qEIzafDR&#10;M9QdC4zsnfwLSkvuwEMXZhx0Bl0nuUgckM08/4PNY8+sSFxQHG/PMvn/B8u/Hr47Ituavs9XlBim&#10;sUlPYgzkA4ykiPoM1lcY9mgxMIx4jX1OXL19AP7TEwO3PTM7ceMcDL1gLdY3j5nZReqE4yNIM3yB&#10;Fp9h+wAJaOycjuKhHATRsU/Hc29iKRwvy+WqzEt0cfSVZbFepOZlrHrJts6HTwI0iYeaOux9QmeH&#10;Bx9iNax6CYmPGbiXSqX+K0OGmq6XxTIlXHi0DDieSuqaXuVxTQMTSX40bUoOTKrpjA8oc2IdiU6U&#10;w9iMGBilaKA9In8H0xjit8FDD+43JQOOYE39rz1zghL12aCG6/kCSZKQjMVyVaDhLj3NpYcZjlA1&#10;DZRMx9uQ5nzieoNadzLJ8FrJqVYcraTO6RvE2b20U9TrZ90+AwAA//8DAFBLAwQUAAYACAAAACEA&#10;jVfECt4AAAAKAQAADwAAAGRycy9kb3ducmV2LnhtbEyPQU/DMAyF70j8h8hIu7GkVTdtpek0DXEd&#10;YgMkblnjtRWNUzXZWv493glutt/T8/eKzeQ6ccUhtJ40JHMFAqnytqVaw/vx5XEFIkRD1nSeUMMP&#10;BtiU93eFya0f6Q2vh1gLDqGQGw1NjH0uZagadCbMfY/E2tkPzkReh1rawYwc7jqZKrWUzrTEHxrT&#10;467B6vtwcRo+9uevz0y91s9u0Y9+UpLcWmo9e5i2TyAiTvHPDDd8RoeSmU7+QjaITkO2WLKT7xk3&#10;uOlqlaQgTjwl6xRkWcj/FcpfAAAA//8DAFBLAQItABQABgAIAAAAIQC2gziS/gAAAOEBAAATAAAA&#10;AAAAAAAAAAAAAAAAAABbQ29udGVudF9UeXBlc10ueG1sUEsBAi0AFAAGAAgAAAAhADj9If/WAAAA&#10;lAEAAAsAAAAAAAAAAAAAAAAALwEAAF9yZWxzLy5yZWxzUEsBAi0AFAAGAAgAAAAhALkSjiIMAgAA&#10;9AMAAA4AAAAAAAAAAAAAAAAALgIAAGRycy9lMm9Eb2MueG1sUEsBAi0AFAAGAAgAAAAhAI1XxAre&#10;AAAACgEAAA8AAAAAAAAAAAAAAAAAZgQAAGRycy9kb3ducmV2LnhtbFBLBQYAAAAABAAEAPMAAABx&#10;BQAAAAA=&#10;" filled="f" stroked="f">
                <v:textbox>
                  <w:txbxContent>
                    <w:p w14:paraId="00B39D6A" w14:textId="77777777" w:rsidR="00DC3148" w:rsidRPr="00E90513" w:rsidRDefault="00DC3148" w:rsidP="00E90513">
                      <w:pPr>
                        <w:spacing w:after="0" w:line="240" w:lineRule="auto"/>
                        <w:rPr>
                          <w:rFonts w:eastAsia="Times New Roman" w:cs="Times New Roman"/>
                          <w:b/>
                          <w:color w:val="00B0F0"/>
                          <w:sz w:val="40"/>
                          <w:szCs w:val="40"/>
                          <w:lang w:eastAsia="en-AU"/>
                        </w:rPr>
                      </w:pPr>
                      <w:r w:rsidRPr="00E90513">
                        <w:rPr>
                          <w:b/>
                          <w:color w:val="00B0F0"/>
                          <w:sz w:val="40"/>
                          <w:lang w:val="zh-CN" w:bidi="zh-CN"/>
                        </w:rPr>
                        <w:t xml:space="preserve">出国旅行激素替代疗法         </w:t>
                      </w:r>
                      <w:r w:rsidR="004C32E4">
                        <w:rPr>
                          <w:noProof/>
                          <w:lang w:val="zh-CN" w:bidi="zh-CN"/>
                        </w:rPr>
                        <w:drawing>
                          <wp:inline distT="0" distB="0" distL="0" distR="0" wp14:anchorId="00B39D6C" wp14:editId="00B39D6D">
                            <wp:extent cx="773723" cy="508240"/>
                            <wp:effectExtent l="0" t="0" r="762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6">
                                      <a:extLst>
                                        <a:ext uri="{28A0092B-C50C-407E-A947-70E740481C1C}">
                                          <a14:useLocalDpi xmlns:a14="http://schemas.microsoft.com/office/drawing/2010/main" val="0"/>
                                        </a:ext>
                                      </a:extLst>
                                    </a:blip>
                                    <a:stretch>
                                      <a:fillRect/>
                                    </a:stretch>
                                  </pic:blipFill>
                                  <pic:spPr>
                                    <a:xfrm>
                                      <a:off x="0" y="0"/>
                                      <a:ext cx="775109" cy="509151"/>
                                    </a:xfrm>
                                    <a:prstGeom prst="rect">
                                      <a:avLst/>
                                    </a:prstGeom>
                                  </pic:spPr>
                                </pic:pic>
                              </a:graphicData>
                            </a:graphic>
                          </wp:inline>
                        </w:drawing>
                      </w:r>
                    </w:p>
                  </w:txbxContent>
                </v:textbox>
              </v:shape>
            </w:pict>
          </mc:Fallback>
        </mc:AlternateContent>
      </w:r>
      <w:r w:rsidR="00E90513">
        <w:rPr>
          <w:lang w:val="zh-CN" w:bidi="zh-CN"/>
        </w:rPr>
        <w:t xml:space="preserve">   </w:t>
      </w:r>
    </w:p>
    <w:p w14:paraId="00B39D26" w14:textId="77777777" w:rsidR="006D06F9" w:rsidRDefault="006D06F9" w:rsidP="006D06F9">
      <w:pPr>
        <w:spacing w:after="120" w:line="240" w:lineRule="auto"/>
        <w:rPr>
          <w:rFonts w:eastAsia="Times New Roman" w:cs="Times New Roman"/>
          <w:color w:val="00B0F0"/>
          <w:lang w:eastAsia="en-AU"/>
        </w:rPr>
      </w:pPr>
    </w:p>
    <w:p w14:paraId="00B39D27" w14:textId="77777777" w:rsidR="00E90513" w:rsidRPr="00E90513" w:rsidRDefault="00E90513" w:rsidP="006D06F9">
      <w:pPr>
        <w:spacing w:after="120" w:line="240" w:lineRule="auto"/>
        <w:rPr>
          <w:rFonts w:eastAsia="Times New Roman" w:cs="Times New Roman"/>
          <w:color w:val="00B0F0"/>
          <w:lang w:eastAsia="en-AU"/>
        </w:rPr>
      </w:pPr>
    </w:p>
    <w:p w14:paraId="00B39D28" w14:textId="77777777" w:rsidR="002811B9" w:rsidRPr="002811B9" w:rsidRDefault="004C32E4" w:rsidP="002811B9">
      <w:pPr>
        <w:pStyle w:val="ListParagraph"/>
        <w:spacing w:after="80" w:line="240" w:lineRule="auto"/>
        <w:ind w:left="360"/>
        <w:rPr>
          <w:sz w:val="20"/>
          <w:szCs w:val="20"/>
        </w:rPr>
      </w:pPr>
      <w:r w:rsidRPr="00E90513">
        <w:rPr>
          <w:noProof/>
          <w:color w:val="00B0F0"/>
          <w:lang w:val="zh-CN" w:bidi="zh-CN"/>
        </w:rPr>
        <mc:AlternateContent>
          <mc:Choice Requires="wps">
            <w:drawing>
              <wp:anchor distT="0" distB="0" distL="114300" distR="114300" simplePos="0" relativeHeight="251660288" behindDoc="0" locked="0" layoutInCell="1" allowOverlap="1" wp14:anchorId="00B39D62" wp14:editId="00B39D63">
                <wp:simplePos x="0" y="0"/>
                <wp:positionH relativeFrom="column">
                  <wp:posOffset>26035</wp:posOffset>
                </wp:positionH>
                <wp:positionV relativeFrom="paragraph">
                  <wp:posOffset>55245</wp:posOffset>
                </wp:positionV>
                <wp:extent cx="6558915" cy="0"/>
                <wp:effectExtent l="0" t="0" r="13335" b="19050"/>
                <wp:wrapNone/>
                <wp:docPr id="9" name="Straight Connector 9"/>
                <wp:cNvGraphicFramePr/>
                <a:graphic xmlns:a="http://schemas.openxmlformats.org/drawingml/2006/main">
                  <a:graphicData uri="http://schemas.microsoft.com/office/word/2010/wordprocessingShape">
                    <wps:wsp>
                      <wps:cNvCnPr/>
                      <wps:spPr>
                        <a:xfrm>
                          <a:off x="0" y="0"/>
                          <a:ext cx="655891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8B12B"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4.35pt" to="51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M03QEAAA4EAAAOAAAAZHJzL2Uyb0RvYy54bWysU8GK2zAQvRf6D0L3xs5Clo2Js9As6aW0&#10;odt+gCJLtkDSiJEaJ3/fkZx4l7YUWnqRPdK8N/OeRpvHs7PspDAa8C1fLmrOlJfQGd+3/NvX/bsH&#10;zmISvhMWvGr5RUX+uH37ZjOGRt3BALZTyIjEx2YMLR9SCk1VRTkoJ+ICgvJ0qAGdSBRiX3UoRmJ3&#10;trqr6/tqBOwCglQx0u7TdMi3hV9rJdNnraNKzLacektlxbIe81ptN6LpUYTByGsb4h+6cMJ4KjpT&#10;PYkk2Hc0v1A5IxEi6LSQ4CrQ2khVNJCaZf2TmudBBFW0kDkxzDbF/0crP50OyEzX8jVnXji6oueE&#10;wvRDYjvwngwEZOvs0xhiQ+k7f8BrFMMBs+izRpe/JIedi7eX2Vt1TkzS5v1q9bBerjiTt7PqBRgw&#10;pg8KHMs/LbfGZ9miEaePMVExSr2l5G3r2UjDtq5XdUmLYE23N9bmw4j9cWeRnUS+8vp9vS+3TBSv&#10;0iiynnizpklF+UsXq6YCX5QmV6jv5VQhz6OaaYWUyqdldqUwUXaGaWphBl5b+xPwmp+hqszq34Bn&#10;RKkMPs1gZzzg79pO51vLesq/OTDpzhYcobuU+y3W0NAVhdcHkqf6dVzgL894+wMAAP//AwBQSwME&#10;FAAGAAgAAAAhAN6OBH/dAAAABgEAAA8AAABkcnMvZG93bnJldi54bWxMj8FOwzAQRO9I/IO1SFwQ&#10;dUKqNg1xqgpRcaISperZjZc4Il5HsdsGvp4tFzjOzmjmbbkcXSdOOITWk4J0koBAqr1pqVGwe1/f&#10;5yBC1GR05wkVfGGAZXV9VerC+DO94WkbG8ElFAqtwMbYF1KG2qLTYeJ7JPY+/OB0ZDk00gz6zOWu&#10;kw9JMpNOt8QLVvf4ZLH+3B6dgpf1/rt/bdzKpvEuX2Sb51k23Sl1ezOuHkFEHONfGC74jA4VMx38&#10;kUwQnYJpykEF+RzExU2yOb92+D3IqpT/8asfAAAA//8DAFBLAQItABQABgAIAAAAIQC2gziS/gAA&#10;AOEBAAATAAAAAAAAAAAAAAAAAAAAAABbQ29udGVudF9UeXBlc10ueG1sUEsBAi0AFAAGAAgAAAAh&#10;ADj9If/WAAAAlAEAAAsAAAAAAAAAAAAAAAAALwEAAF9yZWxzLy5yZWxzUEsBAi0AFAAGAAgAAAAh&#10;AJUt4zTdAQAADgQAAA4AAAAAAAAAAAAAAAAALgIAAGRycy9lMm9Eb2MueG1sUEsBAi0AFAAGAAgA&#10;AAAhAN6OBH/dAAAABgEAAA8AAAAAAAAAAAAAAAAANwQAAGRycy9kb3ducmV2LnhtbFBLBQYAAAAA&#10;BAAEAPMAAABBBQAAAAA=&#10;" strokecolor="#00b0f0" strokeweight="1.5pt"/>
            </w:pict>
          </mc:Fallback>
        </mc:AlternateContent>
      </w:r>
    </w:p>
    <w:p w14:paraId="00B39D29" w14:textId="77777777" w:rsidR="00772B65" w:rsidRPr="00772B65" w:rsidRDefault="00772B65" w:rsidP="00772B65">
      <w:pPr>
        <w:pStyle w:val="ListParagraph"/>
        <w:tabs>
          <w:tab w:val="left" w:pos="450"/>
        </w:tabs>
        <w:spacing w:after="80" w:line="240" w:lineRule="auto"/>
        <w:ind w:left="0"/>
        <w:rPr>
          <w:sz w:val="20"/>
          <w:szCs w:val="20"/>
        </w:rPr>
      </w:pPr>
    </w:p>
    <w:p w14:paraId="00B39D2A" w14:textId="77777777" w:rsidR="006D06F9" w:rsidRPr="00772B65" w:rsidRDefault="00DC0344" w:rsidP="004A6710">
      <w:pPr>
        <w:pStyle w:val="ListParagraph"/>
        <w:numPr>
          <w:ilvl w:val="0"/>
          <w:numId w:val="6"/>
        </w:numPr>
        <w:tabs>
          <w:tab w:val="left" w:pos="450"/>
        </w:tabs>
        <w:spacing w:after="80" w:line="240" w:lineRule="auto"/>
        <w:ind w:left="0" w:firstLine="0"/>
        <w:jc w:val="both"/>
        <w:rPr>
          <w:sz w:val="20"/>
          <w:szCs w:val="20"/>
        </w:rPr>
      </w:pPr>
      <w:r w:rsidRPr="00DC0344">
        <w:rPr>
          <w:noProof/>
          <w:sz w:val="20"/>
          <w:lang w:val="zh-CN" w:bidi="zh-CN"/>
        </w:rPr>
        <w:drawing>
          <wp:anchor distT="0" distB="0" distL="114300" distR="114300" simplePos="0" relativeHeight="251663360" behindDoc="1" locked="0" layoutInCell="1" allowOverlap="1" wp14:anchorId="00B39D64" wp14:editId="00B39D65">
            <wp:simplePos x="0" y="0"/>
            <wp:positionH relativeFrom="column">
              <wp:posOffset>5951855</wp:posOffset>
            </wp:positionH>
            <wp:positionV relativeFrom="paragraph">
              <wp:posOffset>-2540</wp:posOffset>
            </wp:positionV>
            <wp:extent cx="328295" cy="289560"/>
            <wp:effectExtent l="0" t="0" r="0" b="0"/>
            <wp:wrapTight wrapText="bothSides">
              <wp:wrapPolygon edited="0">
                <wp:start x="2507" y="0"/>
                <wp:lineTo x="0" y="8526"/>
                <wp:lineTo x="0" y="12789"/>
                <wp:lineTo x="2507" y="19895"/>
                <wp:lineTo x="17547" y="19895"/>
                <wp:lineTo x="20054" y="12789"/>
                <wp:lineTo x="20054" y="7105"/>
                <wp:lineTo x="17547" y="0"/>
                <wp:lineTo x="2507" y="0"/>
              </wp:wrapPolygon>
            </wp:wrapTight>
            <wp:docPr id="1" name="Picture 1" descr="Image result for universal medical aler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al medical alert symb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295" cy="28956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148" w:rsidRPr="00772B65">
        <w:rPr>
          <w:sz w:val="20"/>
          <w:lang w:val="zh-CN" w:bidi="zh-CN"/>
        </w:rPr>
        <w:t>确保成人或儿童患者始终佩戴医疗警示手镯或项链。</w:t>
      </w:r>
    </w:p>
    <w:p w14:paraId="00B39D2B" w14:textId="77777777" w:rsidR="00DC0344" w:rsidRPr="004C32E4" w:rsidRDefault="006D06F9" w:rsidP="004A6710">
      <w:pPr>
        <w:pStyle w:val="ListParagraph"/>
        <w:tabs>
          <w:tab w:val="left" w:pos="450"/>
        </w:tabs>
        <w:spacing w:after="80" w:line="240" w:lineRule="auto"/>
        <w:ind w:left="0"/>
        <w:jc w:val="both"/>
        <w:rPr>
          <w:sz w:val="6"/>
          <w:szCs w:val="6"/>
        </w:rPr>
      </w:pPr>
      <w:r w:rsidRPr="00DC0344">
        <w:rPr>
          <w:sz w:val="20"/>
          <w:lang w:val="zh-CN" w:bidi="zh-CN"/>
        </w:rPr>
        <w:t>手镯或项链应带有非常突出的红色通用医学符号，以便快速识别。</w:t>
      </w:r>
    </w:p>
    <w:p w14:paraId="00B39D2C" w14:textId="77777777" w:rsidR="000E377F" w:rsidRPr="00DC0344" w:rsidRDefault="000E377F" w:rsidP="004A6710">
      <w:pPr>
        <w:pStyle w:val="ListParagraph"/>
        <w:numPr>
          <w:ilvl w:val="0"/>
          <w:numId w:val="6"/>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 xml:space="preserve">患者请随身携带呕吐袋、湿巾、小毛巾、可封口塑料袋和少量饮水， </w:t>
      </w:r>
      <w:r w:rsidRPr="00DC0344">
        <w:rPr>
          <w:sz w:val="20"/>
          <w:lang w:val="zh-CN" w:bidi="zh-CN"/>
        </w:rPr>
        <w:br/>
        <w:t xml:space="preserve"> </w:t>
      </w:r>
      <w:r w:rsidRPr="00DC0344">
        <w:rPr>
          <w:sz w:val="20"/>
          <w:lang w:val="zh-CN" w:bidi="zh-CN"/>
        </w:rPr>
        <w:br/>
        <w:t xml:space="preserve">          用于服用片剂。 </w:t>
      </w:r>
    </w:p>
    <w:p w14:paraId="00B39D2D" w14:textId="77777777" w:rsidR="009816BD" w:rsidRPr="00BB42C1" w:rsidRDefault="009816BD"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 xml:space="preserve">确保旅伴了解并能帮您管理药物，包括 </w:t>
      </w:r>
      <w:r w:rsidRPr="00DC0344">
        <w:rPr>
          <w:sz w:val="20"/>
          <w:lang w:val="zh-CN" w:bidi="zh-CN"/>
        </w:rPr>
        <w:br/>
      </w:r>
      <w:r w:rsidRPr="00DC0344">
        <w:rPr>
          <w:sz w:val="20"/>
          <w:lang w:val="zh-CN" w:bidi="zh-CN"/>
        </w:rPr>
        <w:br/>
        <w:t xml:space="preserve">         您可能需要的注射药物</w:t>
      </w:r>
      <w:r w:rsidRPr="00BB42C1">
        <w:rPr>
          <w:color w:val="00B050"/>
          <w:sz w:val="20"/>
          <w:lang w:val="zh-CN" w:bidi="zh-CN"/>
        </w:rPr>
        <w:t>（例如氢化可的松琥珀酸钠注射剂；氢化可的松注射液。）</w:t>
      </w:r>
    </w:p>
    <w:p w14:paraId="00B39D2E" w14:textId="77777777" w:rsidR="00BB42C1" w:rsidRPr="00BB42C1" w:rsidRDefault="00052853"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BB42C1">
        <w:rPr>
          <w:sz w:val="20"/>
          <w:lang w:val="zh-CN" w:bidi="zh-CN"/>
        </w:rPr>
        <w:t xml:space="preserve">核实所有药物和用品在旅行期间是否会过期，如果发生紧急情况 </w:t>
      </w:r>
      <w:r w:rsidRPr="00BB42C1">
        <w:rPr>
          <w:sz w:val="20"/>
          <w:lang w:val="zh-CN" w:bidi="zh-CN"/>
        </w:rPr>
        <w:br/>
      </w:r>
      <w:r w:rsidRPr="00BB42C1">
        <w:rPr>
          <w:sz w:val="20"/>
          <w:lang w:val="zh-CN" w:bidi="zh-CN"/>
        </w:rPr>
        <w:br/>
        <w:t xml:space="preserve">          或延误，您还有额外药物和用品备用。</w:t>
      </w:r>
    </w:p>
    <w:p w14:paraId="00B39D2F" w14:textId="77777777" w:rsidR="00D91AE4" w:rsidRPr="00BB42C1" w:rsidRDefault="00D91AE4"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BB42C1">
        <w:rPr>
          <w:sz w:val="20"/>
          <w:lang w:val="zh-CN" w:bidi="zh-CN"/>
        </w:rPr>
        <w:t>在出行前，了解目的地国家获得药物的流程。</w:t>
      </w:r>
    </w:p>
    <w:p w14:paraId="00B39D30" w14:textId="77777777" w:rsidR="00D91AE4" w:rsidRPr="00BB42C1" w:rsidRDefault="00D91AE4"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BB42C1">
        <w:rPr>
          <w:sz w:val="20"/>
          <w:lang w:val="zh-CN" w:bidi="zh-CN"/>
        </w:rPr>
        <w:t xml:space="preserve">准备病史简介，包括药物清单、服用剂量和次数（最多一页纸）。 </w:t>
      </w:r>
      <w:r w:rsidRPr="00BB42C1">
        <w:rPr>
          <w:sz w:val="20"/>
          <w:lang w:val="zh-CN" w:bidi="zh-CN"/>
        </w:rPr>
        <w:br/>
        <w:t xml:space="preserve">          将其扫描到手机上，或用手机拍摄清晰的照片。</w:t>
      </w:r>
    </w:p>
    <w:p w14:paraId="00B39D31" w14:textId="77777777" w:rsidR="006D06F9" w:rsidRPr="00DC0344" w:rsidRDefault="006D06F9"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BB42C1">
        <w:rPr>
          <w:sz w:val="20"/>
          <w:lang w:val="zh-CN" w:bidi="zh-CN"/>
        </w:rPr>
        <w:t xml:space="preserve">请医生出具一封信，其中说明所开药物和您需要的任何设备或医疗器械 </w:t>
      </w:r>
      <w:r w:rsidRPr="00BB42C1">
        <w:rPr>
          <w:sz w:val="20"/>
          <w:lang w:val="zh-CN" w:bidi="zh-CN"/>
        </w:rPr>
        <w:br/>
      </w:r>
      <w:r w:rsidRPr="00BB42C1">
        <w:rPr>
          <w:sz w:val="20"/>
          <w:lang w:val="zh-CN" w:bidi="zh-CN"/>
        </w:rPr>
        <w:br/>
        <w:t xml:space="preserve">         （例如注射器、针头），这将有助于您通关和机场安检。</w:t>
      </w:r>
    </w:p>
    <w:p w14:paraId="00B39D32" w14:textId="77777777" w:rsidR="00052853" w:rsidRPr="00DC0344" w:rsidRDefault="00052853" w:rsidP="004A6710">
      <w:pPr>
        <w:pStyle w:val="ListParagraph"/>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 xml:space="preserve">在某些国家，服用某些处方药可能是违法的。事先与目的地国家/地区的海关、 </w:t>
      </w:r>
      <w:r w:rsidRPr="00DC0344">
        <w:rPr>
          <w:sz w:val="20"/>
          <w:lang w:val="zh-CN" w:bidi="zh-CN"/>
        </w:rPr>
        <w:br/>
        <w:t xml:space="preserve"> </w:t>
      </w:r>
      <w:r w:rsidRPr="00DC0344">
        <w:rPr>
          <w:sz w:val="20"/>
          <w:lang w:val="zh-CN" w:bidi="zh-CN"/>
        </w:rPr>
        <w:br/>
        <w:t xml:space="preserve">          特派使节团或领事馆核实情况。</w:t>
      </w:r>
    </w:p>
    <w:p w14:paraId="00B39D33" w14:textId="77777777" w:rsidR="00052853" w:rsidRPr="00DC0344" w:rsidRDefault="00052853"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 xml:space="preserve">了解旅行目的地或住宿地点的当地医院。确保附近有 </w:t>
      </w:r>
      <w:r w:rsidRPr="00DC0344">
        <w:rPr>
          <w:sz w:val="20"/>
          <w:lang w:val="zh-CN" w:bidi="zh-CN"/>
        </w:rPr>
        <w:br/>
      </w:r>
      <w:r w:rsidRPr="00DC0344">
        <w:rPr>
          <w:sz w:val="20"/>
          <w:lang w:val="zh-CN" w:bidi="zh-CN"/>
        </w:rPr>
        <w:br/>
        <w:t xml:space="preserve">          急诊室。确保知道目的地国家的紧急电话号码。 当地脑垂体病人 </w:t>
      </w:r>
      <w:r w:rsidRPr="00DC0344">
        <w:rPr>
          <w:sz w:val="20"/>
          <w:lang w:val="zh-CN" w:bidi="zh-CN"/>
        </w:rPr>
        <w:br/>
      </w:r>
      <w:r w:rsidRPr="00DC0344">
        <w:rPr>
          <w:sz w:val="20"/>
          <w:lang w:val="zh-CN" w:bidi="zh-CN"/>
        </w:rPr>
        <w:br/>
        <w:t xml:space="preserve">          组织可能会建议您</w:t>
      </w:r>
    </w:p>
    <w:p w14:paraId="00B39D34" w14:textId="77777777" w:rsidR="009816BD" w:rsidRPr="00DC0344" w:rsidRDefault="00052853"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 xml:space="preserve">获得涵盖现有医疗条件的旅行保险，包括通过适当的医疗输送方式 </w:t>
      </w:r>
      <w:r w:rsidRPr="00DC0344">
        <w:rPr>
          <w:sz w:val="20"/>
          <w:lang w:val="zh-CN" w:bidi="zh-CN"/>
        </w:rPr>
        <w:br/>
        <w:t xml:space="preserve">          送往医院治疗。 核实保险范围，因为其可能不包括您在旅行前的一段时间内就医时使用的</w:t>
      </w:r>
      <w:r w:rsidRPr="00DC0344">
        <w:rPr>
          <w:sz w:val="20"/>
          <w:lang w:val="zh-CN" w:bidi="zh-CN"/>
        </w:rPr>
        <w:br/>
        <w:t xml:space="preserve">          某些药物或医疗条件。 还要检查哪些医疗项目超出您的 </w:t>
      </w:r>
      <w:r w:rsidRPr="00DC0344">
        <w:rPr>
          <w:sz w:val="20"/>
          <w:lang w:val="zh-CN" w:bidi="zh-CN"/>
        </w:rPr>
        <w:br/>
        <w:t xml:space="preserve">          保险范围。</w:t>
      </w:r>
    </w:p>
    <w:p w14:paraId="00B39D35" w14:textId="77777777" w:rsidR="009816BD" w:rsidRPr="00DC0344" w:rsidRDefault="009816BD"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 xml:space="preserve">在出行前至少 6 个月对药物做出相应变更，以便您有时间咨询 </w:t>
      </w:r>
      <w:r w:rsidRPr="00DC0344">
        <w:rPr>
          <w:sz w:val="20"/>
          <w:lang w:val="zh-CN" w:bidi="zh-CN"/>
        </w:rPr>
        <w:br/>
        <w:t xml:space="preserve">         医生，了解由此产生的任何并发症，让您在旅行时保持条件稳定。</w:t>
      </w:r>
    </w:p>
    <w:p w14:paraId="00B39D36" w14:textId="77777777" w:rsidR="000E4763" w:rsidRPr="00DC0344" w:rsidRDefault="000E4763"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在旅行中，逐渐变更药物治疗计划，适应时区变化，或者在进入新时区之后</w:t>
      </w:r>
      <w:r w:rsidRPr="00DC0344">
        <w:rPr>
          <w:sz w:val="20"/>
          <w:lang w:val="zh-CN" w:bidi="zh-CN"/>
        </w:rPr>
        <w:br/>
        <w:t xml:space="preserve">          变更为新计划。您的医生和有类似条件的有经验的旅客可 </w:t>
      </w:r>
      <w:r w:rsidRPr="00DC0344">
        <w:rPr>
          <w:sz w:val="20"/>
          <w:lang w:val="zh-CN" w:bidi="zh-CN"/>
        </w:rPr>
        <w:br/>
        <w:t xml:space="preserve">          针对这些调整为您提供指导。</w:t>
      </w:r>
    </w:p>
    <w:p w14:paraId="00B39D37" w14:textId="77777777" w:rsidR="00DC3148" w:rsidRPr="00DC0344" w:rsidRDefault="00DC3148"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 xml:space="preserve">确保医生的紧急信件是最新的，其中包括正确的药物剂量。如果前往英语不是第一语言的国家， </w:t>
      </w:r>
      <w:r w:rsidRPr="00DC0344">
        <w:rPr>
          <w:sz w:val="20"/>
          <w:lang w:val="zh-CN" w:bidi="zh-CN"/>
        </w:rPr>
        <w:br/>
      </w:r>
      <w:r w:rsidRPr="00DC0344">
        <w:rPr>
          <w:sz w:val="20"/>
          <w:lang w:val="zh-CN" w:bidi="zh-CN"/>
        </w:rPr>
        <w:br/>
        <w:t xml:space="preserve">          请事先将信件翻译成当地语言。 </w:t>
      </w:r>
    </w:p>
    <w:p w14:paraId="00B39D38" w14:textId="77777777" w:rsidR="00EA196D" w:rsidRPr="00DC0344" w:rsidRDefault="00DC3148"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 xml:space="preserve">服用备用药物和现有处方药。应在手提包中随身携带所有药物， </w:t>
      </w:r>
      <w:r w:rsidRPr="00DC0344">
        <w:rPr>
          <w:sz w:val="20"/>
          <w:lang w:val="zh-CN" w:bidi="zh-CN"/>
        </w:rPr>
        <w:br/>
        <w:t xml:space="preserve">          因为飞机行李舱将处于冰点。随身携带药物还可确保药物始终安全。良好作法是，</w:t>
      </w:r>
      <w:r w:rsidRPr="00DC0344">
        <w:rPr>
          <w:sz w:val="20"/>
          <w:lang w:val="zh-CN" w:bidi="zh-CN"/>
        </w:rPr>
        <w:br/>
      </w:r>
      <w:r w:rsidRPr="00DC0344">
        <w:rPr>
          <w:sz w:val="20"/>
          <w:lang w:val="zh-CN" w:bidi="zh-CN"/>
        </w:rPr>
        <w:lastRenderedPageBreak/>
        <w:t xml:space="preserve">          在行李箱中保留处方的纸质版本。 在手机上扫描或拍摄所有信件和原件照片，</w:t>
      </w:r>
      <w:r w:rsidRPr="00DC0344">
        <w:rPr>
          <w:sz w:val="20"/>
          <w:lang w:val="zh-CN" w:bidi="zh-CN"/>
        </w:rPr>
        <w:br/>
        <w:t xml:space="preserve">          并通过电子邮件发送给自己，以防纸质版本出现问题。 </w:t>
      </w:r>
    </w:p>
    <w:p w14:paraId="00B39D39" w14:textId="77777777" w:rsidR="000E377F" w:rsidRPr="00DC0344" w:rsidRDefault="000E377F"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 xml:space="preserve">确保带有充足的紧急氢化可的松注射用品（针头、注射器，酒精棉签和 </w:t>
      </w:r>
      <w:r w:rsidRPr="00DC0344">
        <w:rPr>
          <w:sz w:val="20"/>
          <w:lang w:val="zh-CN" w:bidi="zh-CN"/>
        </w:rPr>
        <w:br/>
        <w:t xml:space="preserve">          小瓶氢化可的松）。将注射用品与一封紧急信件保存在一起。手提包应</w:t>
      </w:r>
      <w:r w:rsidRPr="00DC0344">
        <w:rPr>
          <w:sz w:val="20"/>
          <w:lang w:val="zh-CN" w:bidi="zh-CN"/>
        </w:rPr>
        <w:br/>
        <w:t xml:space="preserve">          放在顺手处，并始终随身携带。值得采用的做法是，将紧急用品分成若干包放在一起， </w:t>
      </w:r>
      <w:r w:rsidRPr="00DC0344">
        <w:rPr>
          <w:sz w:val="20"/>
          <w:lang w:val="zh-CN" w:bidi="zh-CN"/>
        </w:rPr>
        <w:br/>
        <w:t xml:space="preserve">          在住地的安全场所留一包，自己随身携带一包，再请旅伴也随身携带一包，</w:t>
      </w:r>
      <w:r w:rsidRPr="00DC0344">
        <w:rPr>
          <w:sz w:val="20"/>
          <w:lang w:val="zh-CN" w:bidi="zh-CN"/>
        </w:rPr>
        <w:br/>
        <w:t xml:space="preserve">          以防被盗或丢失。</w:t>
      </w:r>
    </w:p>
    <w:p w14:paraId="00B39D3A" w14:textId="77777777" w:rsidR="00EA196D" w:rsidRPr="00DC0344" w:rsidRDefault="00EA196D"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在手机中保存当地内分泌部/医生日间及下班后的电话号码和电子邮件地址，并写在顺手处，</w:t>
      </w:r>
      <w:r w:rsidRPr="00DC0344">
        <w:rPr>
          <w:sz w:val="20"/>
          <w:lang w:val="zh-CN" w:bidi="zh-CN"/>
        </w:rPr>
        <w:br/>
        <w:t xml:space="preserve">          以便在需要时致电咨询。</w:t>
      </w:r>
    </w:p>
    <w:p w14:paraId="00B39D3B" w14:textId="77777777" w:rsidR="00EA196D" w:rsidRPr="00DC0344" w:rsidRDefault="00DC3148"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如果药物需要冷藏，请核实确保住地/交通工具配备冰箱。</w:t>
      </w:r>
      <w:r w:rsidRPr="00DC0344">
        <w:rPr>
          <w:sz w:val="20"/>
          <w:u w:val="single"/>
          <w:lang w:val="zh-CN" w:bidi="zh-CN"/>
        </w:rPr>
        <w:t xml:space="preserve">如果乘坐 </w:t>
      </w:r>
      <w:r w:rsidRPr="00DC0344">
        <w:rPr>
          <w:sz w:val="20"/>
          <w:u w:val="single"/>
          <w:lang w:val="zh-CN" w:bidi="zh-CN"/>
        </w:rPr>
        <w:br/>
      </w:r>
      <w:r w:rsidRPr="00DC0344">
        <w:rPr>
          <w:sz w:val="20"/>
          <w:lang w:val="zh-CN" w:bidi="zh-CN"/>
        </w:rPr>
        <w:t xml:space="preserve">          </w:t>
      </w:r>
      <w:r w:rsidRPr="00DC0344">
        <w:rPr>
          <w:sz w:val="20"/>
          <w:u w:val="single"/>
          <w:lang w:val="zh-CN" w:bidi="zh-CN"/>
        </w:rPr>
        <w:t>飞机旅行，建议不要使用飞机上的冰箱</w:t>
      </w:r>
      <w:r w:rsidRPr="00DC0344">
        <w:rPr>
          <w:sz w:val="20"/>
          <w:lang w:val="zh-CN" w:bidi="zh-CN"/>
        </w:rPr>
        <w:t>。如果不能确保冷藏条件，您可携带冰袋，</w:t>
      </w:r>
      <w:r w:rsidRPr="00DC0344">
        <w:rPr>
          <w:sz w:val="20"/>
          <w:lang w:val="zh-CN" w:bidi="zh-CN"/>
        </w:rPr>
        <w:br/>
        <w:t xml:space="preserve">          </w:t>
      </w:r>
      <w:r w:rsidRPr="00DC0344">
        <w:rPr>
          <w:sz w:val="20"/>
          <w:u w:val="single"/>
          <w:lang w:val="zh-CN" w:bidi="zh-CN"/>
        </w:rPr>
        <w:t>并且随时有冰块</w:t>
      </w:r>
      <w:r w:rsidRPr="00DC0344">
        <w:rPr>
          <w:sz w:val="20"/>
          <w:lang w:val="zh-CN" w:bidi="zh-CN"/>
        </w:rPr>
        <w:t>保持药物冷却。如果冰袋开始融化，可向空乘</w:t>
      </w:r>
      <w:r w:rsidRPr="00DC0344">
        <w:rPr>
          <w:sz w:val="20"/>
          <w:lang w:val="zh-CN" w:bidi="zh-CN"/>
        </w:rPr>
        <w:br/>
        <w:t xml:space="preserve">          人员索取装有冰块的塑料袋，它与您的冰袋效果一样。 随身携带一些可密封塑料袋，</w:t>
      </w:r>
      <w:r w:rsidRPr="00DC0344">
        <w:rPr>
          <w:sz w:val="20"/>
          <w:lang w:val="zh-CN" w:bidi="zh-CN"/>
        </w:rPr>
        <w:br/>
        <w:t xml:space="preserve">          以防万一。</w:t>
      </w:r>
    </w:p>
    <w:p w14:paraId="00B39D3C" w14:textId="77777777" w:rsidR="000E4763" w:rsidRDefault="00EA196D" w:rsidP="004A6710">
      <w:pPr>
        <w:numPr>
          <w:ilvl w:val="0"/>
          <w:numId w:val="1"/>
        </w:numPr>
        <w:tabs>
          <w:tab w:val="left" w:pos="450"/>
        </w:tabs>
        <w:spacing w:after="80" w:line="240" w:lineRule="auto"/>
        <w:ind w:left="0" w:firstLine="0"/>
        <w:jc w:val="both"/>
        <w:rPr>
          <w:rFonts w:eastAsia="Times New Roman" w:cs="Times New Roman"/>
          <w:sz w:val="20"/>
          <w:szCs w:val="20"/>
          <w:lang w:eastAsia="en-AU"/>
        </w:rPr>
      </w:pPr>
      <w:r w:rsidRPr="00DC0344">
        <w:rPr>
          <w:sz w:val="20"/>
          <w:lang w:val="zh-CN" w:bidi="zh-CN"/>
        </w:rPr>
        <w:t>随身携带零食和饮料。   提前计划，在长途飞行中安排一天休息。</w:t>
      </w:r>
    </w:p>
    <w:p w14:paraId="00B39D3D" w14:textId="77777777" w:rsidR="00DC0344" w:rsidRPr="00DC0344" w:rsidRDefault="00DC0344" w:rsidP="00F50DD2">
      <w:pPr>
        <w:tabs>
          <w:tab w:val="left" w:pos="450"/>
        </w:tabs>
        <w:spacing w:after="80" w:line="240" w:lineRule="auto"/>
        <w:rPr>
          <w:rFonts w:eastAsia="Times New Roman" w:cs="Times New Roman"/>
          <w:sz w:val="20"/>
          <w:szCs w:val="20"/>
          <w:lang w:eastAsia="en-AU"/>
        </w:rPr>
      </w:pPr>
    </w:p>
    <w:p w14:paraId="00B39D3E" w14:textId="77777777" w:rsidR="00E90513" w:rsidRPr="00DC0344" w:rsidRDefault="00C5711F" w:rsidP="00F50DD2">
      <w:pPr>
        <w:tabs>
          <w:tab w:val="left" w:pos="450"/>
        </w:tabs>
        <w:spacing w:after="120" w:line="240" w:lineRule="auto"/>
        <w:rPr>
          <w:rFonts w:eastAsia="Times New Roman" w:cstheme="minorHAnsi"/>
          <w:i/>
          <w:sz w:val="14"/>
          <w:szCs w:val="14"/>
          <w:lang w:eastAsia="en-AU"/>
        </w:rPr>
      </w:pPr>
      <w:r w:rsidRPr="003323DB">
        <w:rPr>
          <w:i/>
          <w:sz w:val="14"/>
          <w:u w:val="single"/>
          <w:lang w:val="zh-CN" w:bidi="zh-CN"/>
        </w:rPr>
        <w:t xml:space="preserve">鸣谢 </w:t>
      </w:r>
      <w:r w:rsidRPr="003323DB">
        <w:rPr>
          <w:i/>
          <w:sz w:val="14"/>
          <w:lang w:val="zh-CN" w:bidi="zh-CN"/>
        </w:rPr>
        <w:t xml:space="preserve"> </w:t>
      </w:r>
      <w:r w:rsidRPr="003323DB">
        <w:rPr>
          <w:i/>
          <w:sz w:val="14"/>
          <w:lang w:val="zh-CN" w:bidi="zh-CN"/>
        </w:rPr>
        <w:br/>
        <w:t>承蒙澳大利亚内分泌学护士协会编制</w:t>
      </w:r>
      <w:r w:rsidRPr="003323DB">
        <w:rPr>
          <w:i/>
          <w:sz w:val="14"/>
          <w:lang w:val="zh-CN" w:bidi="zh-CN"/>
        </w:rPr>
        <w:br/>
        <w:t>澳大利亚脑垂体基金会、世界脑垂体组织联盟（WAPO）、荷兰肾上腺协会（NVACP）和</w:t>
      </w:r>
      <w:r w:rsidR="00DC0344" w:rsidRPr="00DC0344">
        <w:rPr>
          <w:rStyle w:val="st1"/>
          <w:i/>
          <w:sz w:val="14"/>
          <w:lang w:val="zh-CN" w:bidi="zh-CN"/>
        </w:rPr>
        <w:t>国际内分泌学护士联合会（FINE）</w:t>
      </w:r>
      <w:r w:rsidRPr="003323DB">
        <w:rPr>
          <w:rStyle w:val="Emphasis"/>
          <w:b w:val="0"/>
          <w:i/>
          <w:sz w:val="14"/>
          <w:lang w:val="zh-CN" w:bidi="zh-CN"/>
        </w:rPr>
        <w:t>改编</w:t>
      </w:r>
      <w:r w:rsidR="00DC0344" w:rsidRPr="00DC0344">
        <w:rPr>
          <w:rStyle w:val="st1"/>
          <w:i/>
          <w:sz w:val="14"/>
          <w:lang w:val="zh-CN" w:bidi="zh-CN"/>
        </w:rPr>
        <w:t xml:space="preserve">                     </w:t>
      </w:r>
      <w:r w:rsidR="00DC0344" w:rsidRPr="00DC0344">
        <w:rPr>
          <w:rStyle w:val="st1"/>
          <w:i/>
          <w:sz w:val="14"/>
          <w:lang w:val="zh-CN" w:bidi="zh-CN"/>
        </w:rPr>
        <w:br/>
      </w:r>
      <w:r w:rsidR="00DC0344" w:rsidRPr="00DC0344">
        <w:rPr>
          <w:rStyle w:val="st1"/>
          <w:i/>
          <w:sz w:val="14"/>
          <w:lang w:val="zh-CN" w:bidi="zh-CN"/>
        </w:rPr>
        <w:br/>
      </w:r>
      <w:r w:rsidRPr="003323DB">
        <w:rPr>
          <w:i/>
          <w:sz w:val="14"/>
          <w:lang w:val="zh-CN" w:bidi="zh-CN"/>
        </w:rPr>
        <w:t>2018 年 4 月</w:t>
      </w:r>
    </w:p>
    <w:p w14:paraId="00B39D3F" w14:textId="77777777" w:rsidR="00210F36" w:rsidRPr="00FF65C7" w:rsidRDefault="00772B65" w:rsidP="00210F36">
      <w:r w:rsidRPr="006D1131">
        <w:rPr>
          <w:noProof/>
          <w:color w:val="F68527"/>
          <w:position w:val="6"/>
          <w:sz w:val="36"/>
          <w:lang w:val="zh-CN" w:bidi="zh-CN"/>
        </w:rPr>
        <mc:AlternateContent>
          <mc:Choice Requires="wps">
            <w:drawing>
              <wp:anchor distT="0" distB="0" distL="114300" distR="114300" simplePos="0" relativeHeight="251669504" behindDoc="0" locked="0" layoutInCell="1" allowOverlap="1" wp14:anchorId="00B39D66" wp14:editId="00B39D67">
                <wp:simplePos x="0" y="0"/>
                <wp:positionH relativeFrom="column">
                  <wp:posOffset>167640</wp:posOffset>
                </wp:positionH>
                <wp:positionV relativeFrom="paragraph">
                  <wp:posOffset>112395</wp:posOffset>
                </wp:positionV>
                <wp:extent cx="6850380" cy="6629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662940"/>
                        </a:xfrm>
                        <a:prstGeom prst="rect">
                          <a:avLst/>
                        </a:prstGeom>
                        <a:noFill/>
                        <a:ln w="9525">
                          <a:noFill/>
                          <a:miter lim="800000"/>
                          <a:headEnd/>
                          <a:tailEnd/>
                        </a:ln>
                      </wps:spPr>
                      <wps:txbx>
                        <w:txbxContent>
                          <w:p w14:paraId="00B39D6B" w14:textId="77777777" w:rsidR="00225BF4" w:rsidRPr="00E90513" w:rsidRDefault="00225BF4" w:rsidP="00225BF4">
                            <w:pPr>
                              <w:spacing w:after="0" w:line="240" w:lineRule="auto"/>
                              <w:rPr>
                                <w:rFonts w:eastAsia="Times New Roman" w:cs="Times New Roman"/>
                                <w:b/>
                                <w:color w:val="00B0F0"/>
                                <w:sz w:val="40"/>
                                <w:szCs w:val="40"/>
                                <w:lang w:eastAsia="en-AU"/>
                              </w:rPr>
                            </w:pPr>
                            <w:r>
                              <w:rPr>
                                <w:b/>
                                <w:color w:val="00B0F0"/>
                                <w:sz w:val="40"/>
                                <w:lang w:val="zh-CN" w:bidi="zh-CN"/>
                              </w:rPr>
                              <w:t>肾上腺危象行动计划</w:t>
                            </w:r>
                            <w:r>
                              <w:rPr>
                                <w:noProof/>
                                <w:lang w:val="zh-CN" w:bidi="zh-CN"/>
                              </w:rPr>
                              <w:drawing>
                                <wp:inline distT="0" distB="0" distL="0" distR="0" wp14:anchorId="00B39D6E" wp14:editId="00B39D6F">
                                  <wp:extent cx="773723" cy="508240"/>
                                  <wp:effectExtent l="0" t="0" r="7620" b="6350"/>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6">
                                            <a:extLst>
                                              <a:ext uri="{28A0092B-C50C-407E-A947-70E740481C1C}">
                                                <a14:useLocalDpi xmlns:a14="http://schemas.microsoft.com/office/drawing/2010/main" val="0"/>
                                              </a:ext>
                                            </a:extLst>
                                          </a:blip>
                                          <a:stretch>
                                            <a:fillRect/>
                                          </a:stretch>
                                        </pic:blipFill>
                                        <pic:spPr>
                                          <a:xfrm>
                                            <a:off x="0" y="0"/>
                                            <a:ext cx="775109" cy="50915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39D66" id="_x0000_s1027" type="#_x0000_t202" style="position:absolute;margin-left:13.2pt;margin-top:8.85pt;width:539.4pt;height:5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VCDAIAAPkDAAAOAAAAZHJzL2Uyb0RvYy54bWysU9tuGyEQfa/Uf0C817ve2q69Mo7SpKkq&#10;pRcp6QdglvWiAkMBe9f9+g6s41jNW1Qe0MDMHOacGdZXg9HkIH1QYBmdTkpKpBXQKLtj9Ofj3bsl&#10;JSFy23ANVjJ6lIFebd6+WfeulhV0oBvpCYLYUPeO0S5GVxdFEJ00PEzASYvOFrzhEY9+VzSe94hu&#10;dFGV5aLowTfOg5Ah4O3t6KSbjN+2UsTvbRtkJJpRrC3m3ed9m/Zis+b1znPXKXEqg7+iCsOVxUfP&#10;ULc8crL36gWUUcJDgDZOBJgC2lYJmTkgm2n5D5uHjjuZuaA4wZ1lCv8PVnw7/PBENYwuKLHcYIse&#10;5RDJRxhIldTpXagx6MFhWBzwGrucmQZ3D+JXIBZuOm538tp76DvJG6xumjKLi9QRJySQbf8VGnyG&#10;7yNkoKH1JkmHYhBExy4dz51JpQi8XCzn5fslugT6FotqNcutK3j9lO18iJ8lGJIMRj12PqPzw32I&#10;qRpeP4WkxyzcKa1z97UlPaOreTXPCRceoyIOp1aG0WWZ1jguieQn2+TkyJUebXxA2xPrRHSkHIft&#10;kOXNkiRFttAcUQYP4yzi30GjA/+Hkh7nkNHwe8+9pER/sSjlajpDriTmw2z+ocKDv/RsLz3cCoRi&#10;NFIymjcxD/tI+Rolb1VW47mSU8k4X1mk019IA3x5zlHPP3bzFwAA//8DAFBLAwQUAAYACAAAACEA&#10;vgcfOt4AAAAKAQAADwAAAGRycy9kb3ducmV2LnhtbEyPzU7DMBCE70i8g7VI3Kgdqz8Q4lQIxBVE&#10;gUq9ufE2iYjXUew24e3Znuhtd2c0+02xnnwnTjjENpCBbKZAIFXBtVQb+Pp8vbsHEZMlZ7tAaOAX&#10;I6zL66vC5i6M9IGnTaoFh1DMrYEmpT6XMlYNehtnoUdi7RAGbxOvQy3dYEcO953USi2lty3xh8b2&#10;+Nxg9bM5egPfb4fddq7e6xe/6McwKUn+QRpzezM9PYJIOKV/M5zxGR1KZtqHI7koOgN6OWcn31cr&#10;EGc9UwsNYs+T1hnIspCXFco/AAAA//8DAFBLAQItABQABgAIAAAAIQC2gziS/gAAAOEBAAATAAAA&#10;AAAAAAAAAAAAAAAAAABbQ29udGVudF9UeXBlc10ueG1sUEsBAi0AFAAGAAgAAAAhADj9If/WAAAA&#10;lAEAAAsAAAAAAAAAAAAAAAAALwEAAF9yZWxzLy5yZWxzUEsBAi0AFAAGAAgAAAAhAGFcFUIMAgAA&#10;+QMAAA4AAAAAAAAAAAAAAAAALgIAAGRycy9lMm9Eb2MueG1sUEsBAi0AFAAGAAgAAAAhAL4HHzre&#10;AAAACgEAAA8AAAAAAAAAAAAAAAAAZgQAAGRycy9kb3ducmV2LnhtbFBLBQYAAAAABAAEAPMAAABx&#10;BQAAAAA=&#10;" filled="f" stroked="f">
                <v:textbox>
                  <w:txbxContent>
                    <w:p w14:paraId="00B39D6B" w14:textId="77777777" w:rsidR="00225BF4" w:rsidRPr="00E90513" w:rsidRDefault="00225BF4" w:rsidP="00225BF4">
                      <w:pPr>
                        <w:spacing w:after="0" w:line="240" w:lineRule="auto"/>
                        <w:rPr>
                          <w:rFonts w:eastAsia="Times New Roman" w:cs="Times New Roman"/>
                          <w:b/>
                          <w:color w:val="00B0F0"/>
                          <w:sz w:val="40"/>
                          <w:szCs w:val="40"/>
                          <w:lang w:eastAsia="en-AU"/>
                        </w:rPr>
                      </w:pPr>
                      <w:r>
                        <w:rPr>
                          <w:b/>
                          <w:color w:val="00B0F0"/>
                          <w:sz w:val="40"/>
                          <w:lang w:val="zh-CN" w:bidi="zh-CN"/>
                        </w:rPr>
                        <w:t>肾上腺危象行动计划</w:t>
                      </w:r>
                      <w:r>
                        <w:rPr>
                          <w:noProof/>
                          <w:lang w:val="zh-CN" w:bidi="zh-CN"/>
                        </w:rPr>
                        <w:drawing>
                          <wp:inline distT="0" distB="0" distL="0" distR="0" wp14:anchorId="00B39D6E" wp14:editId="00B39D6F">
                            <wp:extent cx="773723" cy="508240"/>
                            <wp:effectExtent l="0" t="0" r="7620" b="6350"/>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6">
                                      <a:extLst>
                                        <a:ext uri="{28A0092B-C50C-407E-A947-70E740481C1C}">
                                          <a14:useLocalDpi xmlns:a14="http://schemas.microsoft.com/office/drawing/2010/main" val="0"/>
                                        </a:ext>
                                      </a:extLst>
                                    </a:blip>
                                    <a:stretch>
                                      <a:fillRect/>
                                    </a:stretch>
                                  </pic:blipFill>
                                  <pic:spPr>
                                    <a:xfrm>
                                      <a:off x="0" y="0"/>
                                      <a:ext cx="775109" cy="509151"/>
                                    </a:xfrm>
                                    <a:prstGeom prst="rect">
                                      <a:avLst/>
                                    </a:prstGeom>
                                  </pic:spPr>
                                </pic:pic>
                              </a:graphicData>
                            </a:graphic>
                          </wp:inline>
                        </w:drawing>
                      </w:r>
                    </w:p>
                  </w:txbxContent>
                </v:textbox>
              </v:shape>
            </w:pict>
          </mc:Fallback>
        </mc:AlternateContent>
      </w:r>
    </w:p>
    <w:p w14:paraId="00B39D40" w14:textId="77777777" w:rsidR="00225BF4" w:rsidRDefault="00225BF4" w:rsidP="00210F36">
      <w:pPr>
        <w:jc w:val="center"/>
        <w:rPr>
          <w:b/>
        </w:rPr>
      </w:pPr>
    </w:p>
    <w:p w14:paraId="00B39D41" w14:textId="77777777" w:rsidR="00225BF4" w:rsidRDefault="00772B65" w:rsidP="00210F36">
      <w:pPr>
        <w:jc w:val="center"/>
        <w:rPr>
          <w:b/>
        </w:rPr>
      </w:pPr>
      <w:r w:rsidRPr="00E90513">
        <w:rPr>
          <w:noProof/>
          <w:color w:val="00B0F0"/>
          <w:lang w:val="zh-CN" w:bidi="zh-CN"/>
        </w:rPr>
        <mc:AlternateContent>
          <mc:Choice Requires="wps">
            <w:drawing>
              <wp:anchor distT="0" distB="0" distL="114300" distR="114300" simplePos="0" relativeHeight="251667456" behindDoc="0" locked="0" layoutInCell="1" allowOverlap="1" wp14:anchorId="00B39D68" wp14:editId="00B39D69">
                <wp:simplePos x="0" y="0"/>
                <wp:positionH relativeFrom="column">
                  <wp:posOffset>46990</wp:posOffset>
                </wp:positionH>
                <wp:positionV relativeFrom="paragraph">
                  <wp:posOffset>248285</wp:posOffset>
                </wp:positionV>
                <wp:extent cx="655891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6558915" cy="0"/>
                        </a:xfrm>
                        <a:prstGeom prst="line">
                          <a:avLst/>
                        </a:prstGeom>
                        <a:noFill/>
                        <a:ln w="19050" cap="flat" cmpd="sng" algn="ctr">
                          <a:solidFill>
                            <a:srgbClr val="00B0F0"/>
                          </a:solidFill>
                          <a:prstDash val="solid"/>
                        </a:ln>
                        <a:effectLst/>
                      </wps:spPr>
                      <wps:bodyPr/>
                    </wps:wsp>
                  </a:graphicData>
                </a:graphic>
                <wp14:sizeRelH relativeFrom="margin">
                  <wp14:pctWidth>0</wp14:pctWidth>
                </wp14:sizeRelH>
              </wp:anchor>
            </w:drawing>
          </mc:Choice>
          <mc:Fallback>
            <w:pict>
              <v:line w14:anchorId="4196DDF0" id="Straight Connector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19.55pt" to="520.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vqvQEAAF4DAAAOAAAAZHJzL2Uyb0RvYy54bWysU01v2zAMvRfYfxB0X+y0SNEacQosQXYZ&#10;ugDtfgAjy7YAfYHU4uTfl1LSrNtuwy4yKVKP5OPz8unorDhoJBN8K+ezWgrtVeiMH1r543X7+UEK&#10;SuA7sMHrVp40yafVp5vlFBt9G8ZgO42CQTw1U2zlmFJsqorUqB3QLETtOdgHdJDYxaHqECZGd7a6&#10;rev7agrYRQxKE/Ht5hyUq4Lf91ql731POgnbSu4tlRPLuc9ntVpCMyDE0ahLG/APXTgwnoteoTaQ&#10;QPxE8xeUMwoDhT7NVHBV6HujdJmBp5nXf0zzMkLUZRYmh+KVJvp/sOr5sENhulbeSeHB8YpeEoIZ&#10;xiTWwXsmMKC4yzxNkRpOX/sdXjyKO8xDH3t0+cvjiGPh9nTlVh+TUHx5v1g8PM4XUqj3WPXrYURK&#10;X3VwIhuttMbnsaGBwzdKXIxT31PytQ9bY21ZnfViYt091gvergJWUG8hsekiz0R+kALswNJUCQsk&#10;BWu6/DwDEQ77tUVxgCyP+ku9LYrgcr+l5doboPGcV0KZEE6zPsPoIrRLq5mmMzHZ2ofuVPiqssdL&#10;LM8ugssq+eiz/fG3WL0BAAD//wMAUEsDBBQABgAIAAAAIQCf6ftW3gAAAAgBAAAPAAAAZHJzL2Rv&#10;d25yZXYueG1sTI/BbsIwEETvSPyDtZV6QWCniSikcRBCRT0VqRRxNvE2jhqvo9hA2q+vUQ/tcXZG&#10;M2+L1WBbdsHeN44kJDMBDKlyuqFawuF9O10A80GRVq0jlPCFHlbleFSoXLsrveFlH2oWS8jnSoIJ&#10;ocs595VBq/zMdUjR+3C9VSHKvua6V9dYblv+IMScW9VQXDCqw43B6nN/thJetsfv7rW2a5OEyWKZ&#10;7p7naXaQ8v5uWD8BCziEvzDc8CM6lJHp5M6kPWslPGYxKCFdJsButshECuz0e+Flwf8/UP4AAAD/&#10;/wMAUEsBAi0AFAAGAAgAAAAhALaDOJL+AAAA4QEAABMAAAAAAAAAAAAAAAAAAAAAAFtDb250ZW50&#10;X1R5cGVzXS54bWxQSwECLQAUAAYACAAAACEAOP0h/9YAAACUAQAACwAAAAAAAAAAAAAAAAAvAQAA&#10;X3JlbHMvLnJlbHNQSwECLQAUAAYACAAAACEABpWr6r0BAABeAwAADgAAAAAAAAAAAAAAAAAuAgAA&#10;ZHJzL2Uyb0RvYy54bWxQSwECLQAUAAYACAAAACEAn+n7Vt4AAAAIAQAADwAAAAAAAAAAAAAAAAAX&#10;BAAAZHJzL2Rvd25yZXYueG1sUEsFBgAAAAAEAAQA8wAAACIFAAAAAA==&#10;" strokecolor="#00b0f0" strokeweight="1.5pt"/>
            </w:pict>
          </mc:Fallback>
        </mc:AlternateContent>
      </w:r>
    </w:p>
    <w:p w14:paraId="00B39D42" w14:textId="77777777" w:rsidR="00DC0344" w:rsidRDefault="00DC0344" w:rsidP="00225BF4">
      <w:pPr>
        <w:rPr>
          <w:b/>
        </w:rPr>
      </w:pPr>
    </w:p>
    <w:p w14:paraId="00B39D43" w14:textId="77777777" w:rsidR="00210F36" w:rsidRPr="008037C9" w:rsidRDefault="00210F36" w:rsidP="00225BF4">
      <w:pPr>
        <w:ind w:left="180"/>
        <w:rPr>
          <w:color w:val="00B050"/>
          <w:sz w:val="16"/>
          <w:szCs w:val="16"/>
        </w:rPr>
      </w:pPr>
      <w:r w:rsidRPr="002811B9">
        <w:rPr>
          <w:sz w:val="20"/>
          <w:lang w:val="zh-CN" w:bidi="zh-CN"/>
        </w:rPr>
        <w:br/>
        <w:t>关于：.......................................................                              出生日期：.....................</w:t>
      </w:r>
      <w:r w:rsidRPr="002811B9">
        <w:rPr>
          <w:sz w:val="20"/>
          <w:lang w:val="zh-CN" w:bidi="zh-CN"/>
        </w:rPr>
        <w:br/>
      </w:r>
      <w:r w:rsidRPr="008037C9">
        <w:rPr>
          <w:color w:val="00B050"/>
          <w:sz w:val="16"/>
          <w:lang w:val="zh-CN" w:bidi="zh-CN"/>
        </w:rPr>
        <w:t>（患者护照上的全名）</w:t>
      </w:r>
    </w:p>
    <w:p w14:paraId="00B39D44" w14:textId="77777777" w:rsidR="00210F36" w:rsidRPr="002811B9" w:rsidRDefault="00210F36" w:rsidP="00225BF4">
      <w:pPr>
        <w:ind w:left="180"/>
        <w:rPr>
          <w:sz w:val="20"/>
          <w:szCs w:val="20"/>
        </w:rPr>
      </w:pPr>
      <w:r w:rsidRPr="002811B9">
        <w:rPr>
          <w:sz w:val="20"/>
          <w:lang w:val="zh-CN" w:bidi="zh-CN"/>
        </w:rPr>
        <w:t>肾上腺危象症状：</w:t>
      </w:r>
    </w:p>
    <w:p w14:paraId="00B39D45" w14:textId="2643358B" w:rsidR="00210F36" w:rsidRPr="002811B9" w:rsidRDefault="00210F36" w:rsidP="00225BF4">
      <w:pPr>
        <w:pStyle w:val="ListParagraph"/>
        <w:numPr>
          <w:ilvl w:val="0"/>
          <w:numId w:val="3"/>
        </w:numPr>
        <w:ind w:left="180" w:firstLine="0"/>
        <w:rPr>
          <w:sz w:val="20"/>
          <w:szCs w:val="20"/>
        </w:rPr>
      </w:pPr>
      <w:r w:rsidRPr="002811B9">
        <w:rPr>
          <w:sz w:val="20"/>
          <w:lang w:val="zh-CN" w:bidi="zh-CN"/>
        </w:rPr>
        <w:t>发烧（发冷或发热）</w:t>
      </w:r>
    </w:p>
    <w:p w14:paraId="00B39D46" w14:textId="77777777" w:rsidR="00210F36" w:rsidRPr="002811B9" w:rsidRDefault="00210F36" w:rsidP="00225BF4">
      <w:pPr>
        <w:pStyle w:val="ListParagraph"/>
        <w:numPr>
          <w:ilvl w:val="0"/>
          <w:numId w:val="3"/>
        </w:numPr>
        <w:ind w:left="180" w:firstLine="0"/>
        <w:rPr>
          <w:sz w:val="20"/>
          <w:szCs w:val="20"/>
        </w:rPr>
      </w:pPr>
      <w:r w:rsidRPr="002811B9">
        <w:rPr>
          <w:sz w:val="20"/>
          <w:lang w:val="zh-CN" w:bidi="zh-CN"/>
        </w:rPr>
        <w:t>呕吐</w:t>
      </w:r>
    </w:p>
    <w:p w14:paraId="00B39D47" w14:textId="77777777" w:rsidR="00210F36" w:rsidRPr="002811B9" w:rsidRDefault="00210F36" w:rsidP="00225BF4">
      <w:pPr>
        <w:pStyle w:val="ListParagraph"/>
        <w:numPr>
          <w:ilvl w:val="0"/>
          <w:numId w:val="3"/>
        </w:numPr>
        <w:ind w:left="180" w:firstLine="0"/>
        <w:rPr>
          <w:sz w:val="20"/>
          <w:szCs w:val="20"/>
        </w:rPr>
      </w:pPr>
      <w:r w:rsidRPr="002811B9">
        <w:rPr>
          <w:sz w:val="20"/>
          <w:lang w:val="zh-CN" w:bidi="zh-CN"/>
        </w:rPr>
        <w:t>腹泻</w:t>
      </w:r>
    </w:p>
    <w:p w14:paraId="00B39D48" w14:textId="77777777" w:rsidR="00210F36" w:rsidRPr="002811B9" w:rsidRDefault="00210F36" w:rsidP="00225BF4">
      <w:pPr>
        <w:pStyle w:val="ListParagraph"/>
        <w:numPr>
          <w:ilvl w:val="0"/>
          <w:numId w:val="3"/>
        </w:numPr>
        <w:ind w:left="180" w:firstLine="0"/>
        <w:rPr>
          <w:sz w:val="20"/>
          <w:szCs w:val="20"/>
        </w:rPr>
      </w:pPr>
      <w:r w:rsidRPr="002811B9">
        <w:rPr>
          <w:sz w:val="20"/>
          <w:lang w:val="zh-CN" w:bidi="zh-CN"/>
        </w:rPr>
        <w:t>意识模糊或过度困倦</w:t>
      </w:r>
    </w:p>
    <w:p w14:paraId="00B39D49" w14:textId="77777777" w:rsidR="00210F36" w:rsidRPr="002811B9" w:rsidRDefault="00210F36" w:rsidP="00225BF4">
      <w:pPr>
        <w:pStyle w:val="ListParagraph"/>
        <w:numPr>
          <w:ilvl w:val="0"/>
          <w:numId w:val="3"/>
        </w:numPr>
        <w:ind w:left="180" w:firstLine="0"/>
        <w:rPr>
          <w:sz w:val="20"/>
          <w:szCs w:val="20"/>
        </w:rPr>
      </w:pPr>
      <w:r w:rsidRPr="002811B9">
        <w:rPr>
          <w:sz w:val="20"/>
          <w:lang w:val="zh-CN" w:bidi="zh-CN"/>
        </w:rPr>
        <w:t>可能显得苍白，并且出汗</w:t>
      </w:r>
    </w:p>
    <w:p w14:paraId="00B39D4A" w14:textId="77777777" w:rsidR="00210F36" w:rsidRPr="002811B9" w:rsidRDefault="00210F36" w:rsidP="00225BF4">
      <w:pPr>
        <w:ind w:left="180"/>
        <w:rPr>
          <w:sz w:val="20"/>
          <w:szCs w:val="20"/>
        </w:rPr>
      </w:pPr>
      <w:r w:rsidRPr="002811B9">
        <w:rPr>
          <w:sz w:val="20"/>
          <w:lang w:val="zh-CN" w:bidi="zh-CN"/>
        </w:rPr>
        <w:t xml:space="preserve">措施： </w:t>
      </w:r>
    </w:p>
    <w:p w14:paraId="00B39D4B" w14:textId="7B69EDAF" w:rsidR="00210F36" w:rsidRPr="002811B9" w:rsidRDefault="00210F36" w:rsidP="00225BF4">
      <w:pPr>
        <w:pStyle w:val="ListParagraph"/>
        <w:numPr>
          <w:ilvl w:val="0"/>
          <w:numId w:val="4"/>
        </w:numPr>
        <w:ind w:left="180" w:firstLine="0"/>
        <w:rPr>
          <w:sz w:val="20"/>
          <w:szCs w:val="20"/>
        </w:rPr>
      </w:pPr>
      <w:r w:rsidRPr="002811B9">
        <w:rPr>
          <w:sz w:val="20"/>
          <w:lang w:val="zh-CN" w:bidi="zh-CN"/>
        </w:rPr>
        <w:t>找到医疗警示手链或项链，获取医疗信息。</w:t>
      </w:r>
    </w:p>
    <w:p w14:paraId="00B39D4C" w14:textId="77777777" w:rsidR="00210F36" w:rsidRPr="002811B9" w:rsidRDefault="00210F36" w:rsidP="00225BF4">
      <w:pPr>
        <w:pStyle w:val="ListParagraph"/>
        <w:numPr>
          <w:ilvl w:val="0"/>
          <w:numId w:val="4"/>
        </w:numPr>
        <w:ind w:left="180" w:firstLine="0"/>
        <w:rPr>
          <w:sz w:val="20"/>
          <w:szCs w:val="20"/>
        </w:rPr>
      </w:pPr>
      <w:r w:rsidRPr="002811B9">
        <w:rPr>
          <w:sz w:val="20"/>
          <w:lang w:val="zh-CN" w:bidi="zh-CN"/>
        </w:rPr>
        <w:t>让患者保持水分充足和舒适。</w:t>
      </w:r>
    </w:p>
    <w:p w14:paraId="00B39D4D" w14:textId="77777777" w:rsidR="00210F36" w:rsidRPr="002811B9" w:rsidRDefault="00210F36" w:rsidP="00225BF4">
      <w:pPr>
        <w:pStyle w:val="ListParagraph"/>
        <w:numPr>
          <w:ilvl w:val="0"/>
          <w:numId w:val="2"/>
        </w:numPr>
        <w:ind w:left="180" w:firstLine="0"/>
        <w:rPr>
          <w:sz w:val="20"/>
          <w:szCs w:val="20"/>
        </w:rPr>
      </w:pPr>
      <w:r w:rsidRPr="002811B9">
        <w:rPr>
          <w:sz w:val="20"/>
          <w:lang w:val="zh-CN" w:bidi="zh-CN"/>
        </w:rPr>
        <w:t>低烧和明显不适：两片（氢化可的松）/观察</w:t>
      </w:r>
    </w:p>
    <w:p w14:paraId="00B39D4E" w14:textId="77777777" w:rsidR="00210F36" w:rsidRPr="002811B9" w:rsidRDefault="00210F36" w:rsidP="00225BF4">
      <w:pPr>
        <w:pStyle w:val="ListParagraph"/>
        <w:numPr>
          <w:ilvl w:val="0"/>
          <w:numId w:val="2"/>
        </w:numPr>
        <w:ind w:left="180" w:firstLine="0"/>
        <w:rPr>
          <w:sz w:val="20"/>
          <w:szCs w:val="20"/>
        </w:rPr>
      </w:pPr>
      <w:r w:rsidRPr="002811B9">
        <w:rPr>
          <w:sz w:val="20"/>
          <w:lang w:val="zh-CN" w:bidi="zh-CN"/>
        </w:rPr>
        <w:t>高烧：三片（氢化可的松），并寻求医疗咨询。</w:t>
      </w:r>
    </w:p>
    <w:p w14:paraId="00B39D4F" w14:textId="77777777" w:rsidR="00210F36" w:rsidRPr="002811B9" w:rsidRDefault="00210F36" w:rsidP="00225BF4">
      <w:pPr>
        <w:pStyle w:val="ListParagraph"/>
        <w:numPr>
          <w:ilvl w:val="0"/>
          <w:numId w:val="2"/>
        </w:numPr>
        <w:ind w:left="180" w:firstLine="0"/>
        <w:rPr>
          <w:sz w:val="20"/>
          <w:szCs w:val="20"/>
        </w:rPr>
      </w:pPr>
      <w:r w:rsidRPr="002811B9">
        <w:rPr>
          <w:sz w:val="20"/>
          <w:lang w:val="zh-CN" w:bidi="zh-CN"/>
        </w:rPr>
        <w:t xml:space="preserve">如果呕吐/腹泻，（氢化可的松）片剂未被吸收， </w:t>
      </w:r>
      <w:r w:rsidRPr="002811B9">
        <w:rPr>
          <w:sz w:val="20"/>
          <w:lang w:val="zh-CN" w:bidi="zh-CN"/>
        </w:rPr>
        <w:br/>
        <w:t xml:space="preserve">             则需要在患者大腿外侧上方注射。</w:t>
      </w:r>
    </w:p>
    <w:p w14:paraId="00B39D50" w14:textId="77777777" w:rsidR="00210F36" w:rsidRPr="002811B9" w:rsidRDefault="00210F36" w:rsidP="00225BF4">
      <w:pPr>
        <w:pStyle w:val="ListParagraph"/>
        <w:numPr>
          <w:ilvl w:val="0"/>
          <w:numId w:val="2"/>
        </w:numPr>
        <w:ind w:left="180" w:firstLine="0"/>
        <w:rPr>
          <w:sz w:val="20"/>
          <w:szCs w:val="20"/>
        </w:rPr>
      </w:pPr>
      <w:r w:rsidRPr="002811B9">
        <w:rPr>
          <w:sz w:val="20"/>
          <w:lang w:val="zh-CN" w:bidi="zh-CN"/>
        </w:rPr>
        <w:lastRenderedPageBreak/>
        <w:t xml:space="preserve">如果需要紧急注射，请致电救护车或要求医生或护士出诊。 </w:t>
      </w:r>
      <w:r w:rsidRPr="002811B9">
        <w:rPr>
          <w:sz w:val="20"/>
          <w:lang w:val="zh-CN" w:bidi="zh-CN"/>
        </w:rPr>
        <w:br/>
        <w:t xml:space="preserve">            如果患者变得意识模糊、神志不清或失去知觉，</w:t>
      </w:r>
      <w:r w:rsidRPr="002811B9">
        <w:rPr>
          <w:b/>
          <w:sz w:val="20"/>
          <w:u w:val="single"/>
          <w:lang w:val="zh-CN" w:bidi="zh-CN"/>
        </w:rPr>
        <w:t>请勿等待</w:t>
      </w:r>
      <w:r w:rsidRPr="002811B9">
        <w:rPr>
          <w:sz w:val="20"/>
          <w:lang w:val="zh-CN" w:bidi="zh-CN"/>
        </w:rPr>
        <w:t xml:space="preserve">。 </w:t>
      </w:r>
    </w:p>
    <w:p w14:paraId="00B39D51" w14:textId="77777777" w:rsidR="00210F36" w:rsidRPr="008037C9" w:rsidRDefault="00210F36" w:rsidP="00225BF4">
      <w:pPr>
        <w:ind w:left="180"/>
        <w:rPr>
          <w:color w:val="00B050"/>
          <w:sz w:val="16"/>
          <w:szCs w:val="16"/>
        </w:rPr>
      </w:pPr>
      <w:r w:rsidRPr="002811B9">
        <w:rPr>
          <w:sz w:val="20"/>
          <w:lang w:val="zh-CN" w:bidi="zh-CN"/>
        </w:rPr>
        <w:t>找到所有药物，包括氢化可的松琥珀酸钠注射剂或患者手提包中的注射用粉末和注射液安瓿。</w:t>
      </w:r>
      <w:r w:rsidRPr="002811B9">
        <w:rPr>
          <w:sz w:val="20"/>
          <w:lang w:val="zh-CN" w:bidi="zh-CN"/>
        </w:rPr>
        <w:br/>
      </w:r>
      <w:r w:rsidRPr="002811B9">
        <w:rPr>
          <w:sz w:val="20"/>
          <w:lang w:val="zh-CN" w:bidi="zh-CN"/>
        </w:rPr>
        <w:br/>
        <w:t>找到........................................................................手提包。</w:t>
      </w:r>
      <w:r w:rsidRPr="002811B9">
        <w:rPr>
          <w:sz w:val="20"/>
          <w:lang w:val="zh-CN" w:bidi="zh-CN"/>
        </w:rPr>
        <w:br/>
      </w:r>
      <w:r w:rsidRPr="008037C9">
        <w:rPr>
          <w:color w:val="00B050"/>
          <w:sz w:val="16"/>
          <w:lang w:val="zh-CN" w:bidi="zh-CN"/>
        </w:rPr>
        <w:t xml:space="preserve">                             （包中的说明）</w:t>
      </w:r>
    </w:p>
    <w:p w14:paraId="00B39D52" w14:textId="77777777" w:rsidR="00210F36" w:rsidRPr="008037C9" w:rsidRDefault="00210F36" w:rsidP="00225BF4">
      <w:pPr>
        <w:ind w:left="180"/>
        <w:rPr>
          <w:color w:val="00B050"/>
          <w:sz w:val="16"/>
          <w:szCs w:val="16"/>
        </w:rPr>
      </w:pPr>
      <w:r w:rsidRPr="002811B9">
        <w:rPr>
          <w:sz w:val="20"/>
          <w:lang w:val="zh-CN" w:bidi="zh-CN"/>
        </w:rPr>
        <w:t xml:space="preserve">注射包中将包括注射说明。   </w:t>
      </w:r>
      <w:r w:rsidRPr="002811B9">
        <w:rPr>
          <w:sz w:val="20"/>
          <w:lang w:val="zh-CN" w:bidi="zh-CN"/>
        </w:rPr>
        <w:br/>
        <w:t xml:space="preserve">请同时找到...............................................  手机应用，获取相应说明。   </w:t>
      </w:r>
      <w:r w:rsidRPr="002811B9">
        <w:rPr>
          <w:sz w:val="20"/>
          <w:lang w:val="zh-CN" w:bidi="zh-CN"/>
        </w:rPr>
        <w:br/>
      </w:r>
      <w:r w:rsidR="002811B9">
        <w:rPr>
          <w:lang w:val="zh-CN" w:bidi="zh-CN"/>
        </w:rPr>
        <w:t xml:space="preserve">                                               </w:t>
      </w:r>
      <w:r w:rsidRPr="008037C9">
        <w:rPr>
          <w:color w:val="00B050"/>
          <w:sz w:val="16"/>
          <w:lang w:val="zh-CN" w:bidi="zh-CN"/>
        </w:rPr>
        <w:t>（插入手机应用名称）（如果您没有手机应用，则划掉）</w:t>
      </w:r>
      <w:r w:rsidR="002811B9">
        <w:rPr>
          <w:lang w:val="zh-CN" w:bidi="zh-CN"/>
        </w:rPr>
        <w:t>。</w:t>
      </w:r>
    </w:p>
    <w:p w14:paraId="00B39D53" w14:textId="77777777" w:rsidR="00210F36" w:rsidRPr="002811B9" w:rsidRDefault="00210F36" w:rsidP="00225BF4">
      <w:pPr>
        <w:ind w:left="180"/>
        <w:rPr>
          <w:sz w:val="20"/>
          <w:szCs w:val="20"/>
        </w:rPr>
      </w:pPr>
      <w:r w:rsidRPr="002811B9">
        <w:rPr>
          <w:sz w:val="20"/>
          <w:lang w:val="zh-CN" w:bidi="zh-CN"/>
        </w:rPr>
        <w:t>如果患者乘坐公共交通工具（飞机/火车/公共汽车），请安排用救护车将患者送往最近的医院或医疗中心。</w:t>
      </w:r>
    </w:p>
    <w:p w14:paraId="00B39D54" w14:textId="77777777" w:rsidR="00210F36" w:rsidRPr="002811B9" w:rsidRDefault="00210F36" w:rsidP="00225BF4">
      <w:pPr>
        <w:ind w:left="180"/>
        <w:rPr>
          <w:sz w:val="20"/>
          <w:szCs w:val="20"/>
        </w:rPr>
      </w:pPr>
      <w:r w:rsidRPr="002811B9">
        <w:rPr>
          <w:sz w:val="20"/>
          <w:lang w:val="zh-CN" w:bidi="zh-CN"/>
        </w:rPr>
        <w:t>手提包中还有：</w:t>
      </w:r>
    </w:p>
    <w:p w14:paraId="00B39D55" w14:textId="77777777" w:rsidR="00210F36" w:rsidRPr="002811B9" w:rsidRDefault="00210F36" w:rsidP="00225BF4">
      <w:pPr>
        <w:pStyle w:val="ListParagraph"/>
        <w:numPr>
          <w:ilvl w:val="0"/>
          <w:numId w:val="5"/>
        </w:numPr>
        <w:ind w:left="180" w:firstLine="0"/>
        <w:rPr>
          <w:sz w:val="20"/>
          <w:szCs w:val="20"/>
        </w:rPr>
      </w:pPr>
      <w:r w:rsidRPr="002811B9">
        <w:rPr>
          <w:sz w:val="20"/>
          <w:lang w:val="zh-CN" w:bidi="zh-CN"/>
        </w:rPr>
        <w:t>患者在本国的现行处方副本；</w:t>
      </w:r>
    </w:p>
    <w:p w14:paraId="00B39D56" w14:textId="77777777" w:rsidR="00210F36" w:rsidRPr="002811B9" w:rsidRDefault="00210F36" w:rsidP="00225BF4">
      <w:pPr>
        <w:pStyle w:val="ListParagraph"/>
        <w:numPr>
          <w:ilvl w:val="0"/>
          <w:numId w:val="5"/>
        </w:numPr>
        <w:ind w:left="180" w:firstLine="0"/>
        <w:rPr>
          <w:sz w:val="20"/>
          <w:szCs w:val="20"/>
        </w:rPr>
      </w:pPr>
      <w:r w:rsidRPr="002811B9">
        <w:rPr>
          <w:sz w:val="20"/>
          <w:lang w:val="zh-CN" w:bidi="zh-CN"/>
        </w:rPr>
        <w:t>氢化可的松琥珀酸钠注射剂或注射粉末和注射液安瓿的产品说明；</w:t>
      </w:r>
    </w:p>
    <w:p w14:paraId="00B39D57" w14:textId="77777777" w:rsidR="00210F36" w:rsidRPr="002811B9" w:rsidRDefault="00210F36" w:rsidP="00225BF4">
      <w:pPr>
        <w:pStyle w:val="ListParagraph"/>
        <w:numPr>
          <w:ilvl w:val="0"/>
          <w:numId w:val="5"/>
        </w:numPr>
        <w:ind w:left="180" w:firstLine="0"/>
        <w:rPr>
          <w:sz w:val="20"/>
          <w:szCs w:val="20"/>
        </w:rPr>
      </w:pPr>
      <w:r w:rsidRPr="002811B9">
        <w:rPr>
          <w:sz w:val="20"/>
          <w:lang w:val="zh-CN" w:bidi="zh-CN"/>
        </w:rPr>
        <w:t>紧急联系信息；</w:t>
      </w:r>
    </w:p>
    <w:p w14:paraId="00B39D58" w14:textId="77777777" w:rsidR="00210F36" w:rsidRPr="002811B9" w:rsidRDefault="00210F36" w:rsidP="00225BF4">
      <w:pPr>
        <w:pStyle w:val="ListParagraph"/>
        <w:numPr>
          <w:ilvl w:val="0"/>
          <w:numId w:val="5"/>
        </w:numPr>
        <w:ind w:left="180" w:firstLine="0"/>
        <w:rPr>
          <w:sz w:val="20"/>
          <w:szCs w:val="20"/>
        </w:rPr>
      </w:pPr>
      <w:r w:rsidRPr="002811B9">
        <w:rPr>
          <w:sz w:val="20"/>
          <w:lang w:val="zh-CN" w:bidi="zh-CN"/>
        </w:rPr>
        <w:t>旅行保险信息；</w:t>
      </w:r>
    </w:p>
    <w:p w14:paraId="00B39D59" w14:textId="77777777" w:rsidR="00210F36" w:rsidRPr="002811B9" w:rsidRDefault="00210F36" w:rsidP="00225BF4">
      <w:pPr>
        <w:pStyle w:val="ListParagraph"/>
        <w:numPr>
          <w:ilvl w:val="0"/>
          <w:numId w:val="5"/>
        </w:numPr>
        <w:ind w:left="180" w:firstLine="0"/>
        <w:rPr>
          <w:sz w:val="20"/>
          <w:szCs w:val="20"/>
        </w:rPr>
      </w:pPr>
      <w:r w:rsidRPr="002811B9">
        <w:rPr>
          <w:sz w:val="20"/>
          <w:lang w:val="zh-CN" w:bidi="zh-CN"/>
        </w:rPr>
        <w:t>过敏信息；</w:t>
      </w:r>
    </w:p>
    <w:p w14:paraId="00B39D5A" w14:textId="77777777" w:rsidR="00210F36" w:rsidRPr="002811B9" w:rsidRDefault="00210F36" w:rsidP="00225BF4">
      <w:pPr>
        <w:pStyle w:val="ListParagraph"/>
        <w:numPr>
          <w:ilvl w:val="0"/>
          <w:numId w:val="5"/>
        </w:numPr>
        <w:spacing w:after="120" w:line="240" w:lineRule="auto"/>
        <w:ind w:left="180" w:firstLine="0"/>
        <w:rPr>
          <w:rFonts w:eastAsia="Times New Roman" w:cs="Times New Roman"/>
          <w:i/>
          <w:sz w:val="20"/>
          <w:szCs w:val="20"/>
          <w:lang w:eastAsia="en-AU"/>
        </w:rPr>
      </w:pPr>
      <w:r w:rsidRPr="002811B9">
        <w:rPr>
          <w:sz w:val="20"/>
          <w:lang w:val="zh-CN" w:bidi="zh-CN"/>
        </w:rPr>
        <w:t>医生/医院联系方式。</w:t>
      </w:r>
      <w:r w:rsidRPr="002811B9">
        <w:rPr>
          <w:sz w:val="20"/>
          <w:lang w:val="zh-CN" w:bidi="zh-CN"/>
        </w:rPr>
        <w:br/>
      </w:r>
    </w:p>
    <w:p w14:paraId="00B39D5B" w14:textId="77777777" w:rsidR="00F50DD2" w:rsidRDefault="00F50DD2" w:rsidP="00225BF4">
      <w:pPr>
        <w:spacing w:after="120" w:line="240" w:lineRule="auto"/>
        <w:ind w:left="180"/>
        <w:rPr>
          <w:rFonts w:eastAsia="Times New Roman" w:cs="Times New Roman"/>
          <w:i/>
          <w:sz w:val="16"/>
          <w:szCs w:val="16"/>
          <w:lang w:eastAsia="en-AU"/>
        </w:rPr>
      </w:pPr>
    </w:p>
    <w:p w14:paraId="00B39D5C" w14:textId="77777777" w:rsidR="00772B65" w:rsidRDefault="00772B65" w:rsidP="00225BF4">
      <w:pPr>
        <w:spacing w:after="120" w:line="240" w:lineRule="auto"/>
        <w:ind w:left="180"/>
        <w:rPr>
          <w:rFonts w:eastAsia="Times New Roman" w:cs="Times New Roman"/>
          <w:i/>
          <w:sz w:val="16"/>
          <w:szCs w:val="16"/>
          <w:lang w:eastAsia="en-AU"/>
        </w:rPr>
      </w:pPr>
    </w:p>
    <w:p w14:paraId="00B39D5D" w14:textId="77777777" w:rsidR="00CF71C1" w:rsidRDefault="00CF71C1" w:rsidP="00CF71C1">
      <w:pPr>
        <w:spacing w:after="0" w:line="240" w:lineRule="auto"/>
        <w:ind w:left="187"/>
        <w:rPr>
          <w:rFonts w:eastAsia="Times New Roman" w:cs="Times New Roman"/>
          <w:i/>
          <w:sz w:val="14"/>
          <w:szCs w:val="14"/>
          <w:lang w:eastAsia="en-AU"/>
        </w:rPr>
      </w:pPr>
      <w:r w:rsidRPr="003323DB">
        <w:rPr>
          <w:i/>
          <w:sz w:val="14"/>
          <w:u w:val="single"/>
          <w:lang w:val="zh-CN" w:bidi="zh-CN"/>
        </w:rPr>
        <w:br/>
        <w:t xml:space="preserve">鸣谢 </w:t>
      </w:r>
    </w:p>
    <w:p w14:paraId="00B39D5E" w14:textId="77777777" w:rsidR="00052853" w:rsidRPr="002811B9" w:rsidRDefault="00210F36" w:rsidP="00CF71C1">
      <w:pPr>
        <w:spacing w:after="0" w:line="240" w:lineRule="auto"/>
        <w:ind w:left="187"/>
        <w:rPr>
          <w:rFonts w:eastAsia="Times New Roman" w:cs="Times New Roman"/>
          <w:i/>
          <w:sz w:val="14"/>
          <w:szCs w:val="14"/>
          <w:lang w:eastAsia="en-AU"/>
        </w:rPr>
      </w:pPr>
      <w:r w:rsidRPr="002811B9">
        <w:rPr>
          <w:i/>
          <w:sz w:val="14"/>
          <w:lang w:val="zh-CN" w:bidi="zh-CN"/>
        </w:rPr>
        <w:t xml:space="preserve">编制和审查机构：  </w:t>
      </w:r>
      <w:r w:rsidRPr="002811B9">
        <w:rPr>
          <w:i/>
          <w:sz w:val="14"/>
          <w:lang w:val="zh-CN" w:bidi="zh-CN"/>
        </w:rPr>
        <w:br/>
        <w:t xml:space="preserve">世界脑垂体组织联盟（WAPO）; 澳大利亚脑垂体基金会；荷兰肾上腺协会（NVACP）; 国际内分泌学护士联合会（FINE）    </w:t>
      </w:r>
    </w:p>
    <w:p w14:paraId="00B39D5F" w14:textId="77777777" w:rsidR="00210F36" w:rsidRPr="002811B9" w:rsidRDefault="00DC0344" w:rsidP="00225BF4">
      <w:pPr>
        <w:spacing w:after="120" w:line="240" w:lineRule="auto"/>
        <w:ind w:left="180"/>
        <w:rPr>
          <w:rFonts w:eastAsia="Times New Roman" w:cs="Times New Roman"/>
          <w:i/>
          <w:sz w:val="14"/>
          <w:szCs w:val="14"/>
          <w:lang w:eastAsia="en-AU"/>
        </w:rPr>
      </w:pPr>
      <w:r w:rsidRPr="002811B9">
        <w:rPr>
          <w:i/>
          <w:sz w:val="14"/>
          <w:lang w:val="zh-CN" w:bidi="zh-CN"/>
        </w:rPr>
        <w:br/>
        <w:t>2018 年 4 月</w:t>
      </w:r>
      <w:r w:rsidRPr="002811B9">
        <w:rPr>
          <w:snapToGrid w:val="0"/>
          <w:w w:val="0"/>
          <w:sz w:val="14"/>
          <w:u w:color="000000"/>
          <w:bdr w:val="none" w:sz="0" w:space="0" w:color="000000"/>
          <w:shd w:val="clear" w:color="000000" w:fill="000000"/>
          <w:lang w:val="zh-CN" w:bidi="zh-CN"/>
        </w:rPr>
        <w:t xml:space="preserve"> </w:t>
      </w:r>
    </w:p>
    <w:sectPr w:rsidR="00210F36" w:rsidRPr="002811B9" w:rsidSect="00E90513">
      <w:pgSz w:w="11906" w:h="16838"/>
      <w:pgMar w:top="284" w:right="720" w:bottom="27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AB0"/>
    <w:multiLevelType w:val="hybridMultilevel"/>
    <w:tmpl w:val="7652C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A43859"/>
    <w:multiLevelType w:val="hybridMultilevel"/>
    <w:tmpl w:val="F8B01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751A1"/>
    <w:multiLevelType w:val="hybridMultilevel"/>
    <w:tmpl w:val="8DF0A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9669A2"/>
    <w:multiLevelType w:val="hybridMultilevel"/>
    <w:tmpl w:val="75E2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912095"/>
    <w:multiLevelType w:val="hybridMultilevel"/>
    <w:tmpl w:val="30E40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977BD4"/>
    <w:multiLevelType w:val="hybridMultilevel"/>
    <w:tmpl w:val="14D6C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25A"/>
    <w:rsid w:val="00052853"/>
    <w:rsid w:val="000E377F"/>
    <w:rsid w:val="000E4763"/>
    <w:rsid w:val="00147511"/>
    <w:rsid w:val="00210F36"/>
    <w:rsid w:val="00225BF4"/>
    <w:rsid w:val="002811B9"/>
    <w:rsid w:val="0029195D"/>
    <w:rsid w:val="003323DB"/>
    <w:rsid w:val="003354FB"/>
    <w:rsid w:val="00460CAF"/>
    <w:rsid w:val="004A6710"/>
    <w:rsid w:val="004C32E4"/>
    <w:rsid w:val="0063303F"/>
    <w:rsid w:val="006539E3"/>
    <w:rsid w:val="006760F2"/>
    <w:rsid w:val="006D06F9"/>
    <w:rsid w:val="006D1131"/>
    <w:rsid w:val="00703FA3"/>
    <w:rsid w:val="00772B65"/>
    <w:rsid w:val="0078146F"/>
    <w:rsid w:val="008037C9"/>
    <w:rsid w:val="009816BD"/>
    <w:rsid w:val="00A41BE0"/>
    <w:rsid w:val="00AB4CF5"/>
    <w:rsid w:val="00B031CA"/>
    <w:rsid w:val="00B90C22"/>
    <w:rsid w:val="00BB42C1"/>
    <w:rsid w:val="00BF0B31"/>
    <w:rsid w:val="00C4525A"/>
    <w:rsid w:val="00C5711F"/>
    <w:rsid w:val="00CF71C1"/>
    <w:rsid w:val="00D91AE4"/>
    <w:rsid w:val="00DC0344"/>
    <w:rsid w:val="00DC3148"/>
    <w:rsid w:val="00E90513"/>
    <w:rsid w:val="00EA196D"/>
    <w:rsid w:val="00F428C8"/>
    <w:rsid w:val="00F50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9D25"/>
  <w15:docId w15:val="{787900DE-3728-4294-924E-B3AFA03E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25A"/>
    <w:rPr>
      <w:rFonts w:ascii="Tahoma" w:hAnsi="Tahoma" w:cs="Tahoma"/>
      <w:sz w:val="16"/>
      <w:szCs w:val="16"/>
    </w:rPr>
  </w:style>
  <w:style w:type="character" w:styleId="Strong">
    <w:name w:val="Strong"/>
    <w:basedOn w:val="DefaultParagraphFont"/>
    <w:uiPriority w:val="22"/>
    <w:qFormat/>
    <w:rsid w:val="006D1131"/>
    <w:rPr>
      <w:b/>
      <w:bCs/>
    </w:rPr>
  </w:style>
  <w:style w:type="character" w:customStyle="1" w:styleId="apple-converted-space">
    <w:name w:val="apple-converted-space"/>
    <w:basedOn w:val="DefaultParagraphFont"/>
    <w:rsid w:val="006D1131"/>
  </w:style>
  <w:style w:type="character" w:styleId="Hyperlink">
    <w:name w:val="Hyperlink"/>
    <w:uiPriority w:val="99"/>
    <w:semiHidden/>
    <w:unhideWhenUsed/>
    <w:rsid w:val="0029195D"/>
    <w:rPr>
      <w:color w:val="0000FF"/>
      <w:u w:val="single"/>
    </w:rPr>
  </w:style>
  <w:style w:type="character" w:styleId="FollowedHyperlink">
    <w:name w:val="FollowedHyperlink"/>
    <w:basedOn w:val="DefaultParagraphFont"/>
    <w:uiPriority w:val="99"/>
    <w:semiHidden/>
    <w:unhideWhenUsed/>
    <w:rsid w:val="000E377F"/>
    <w:rPr>
      <w:color w:val="800080" w:themeColor="followedHyperlink"/>
      <w:u w:val="single"/>
    </w:rPr>
  </w:style>
  <w:style w:type="paragraph" w:styleId="ListParagraph">
    <w:name w:val="List Paragraph"/>
    <w:basedOn w:val="Normal"/>
    <w:uiPriority w:val="34"/>
    <w:qFormat/>
    <w:rsid w:val="00210F36"/>
    <w:pPr>
      <w:ind w:left="720"/>
      <w:contextualSpacing/>
    </w:pPr>
  </w:style>
  <w:style w:type="character" w:styleId="CommentReference">
    <w:name w:val="annotation reference"/>
    <w:basedOn w:val="DefaultParagraphFont"/>
    <w:uiPriority w:val="99"/>
    <w:semiHidden/>
    <w:unhideWhenUsed/>
    <w:rsid w:val="00D91AE4"/>
    <w:rPr>
      <w:sz w:val="16"/>
      <w:szCs w:val="16"/>
    </w:rPr>
  </w:style>
  <w:style w:type="paragraph" w:styleId="CommentText">
    <w:name w:val="annotation text"/>
    <w:basedOn w:val="Normal"/>
    <w:link w:val="CommentTextChar"/>
    <w:uiPriority w:val="99"/>
    <w:semiHidden/>
    <w:unhideWhenUsed/>
    <w:rsid w:val="00D91AE4"/>
    <w:pPr>
      <w:spacing w:line="240" w:lineRule="auto"/>
    </w:pPr>
    <w:rPr>
      <w:sz w:val="20"/>
      <w:szCs w:val="20"/>
    </w:rPr>
  </w:style>
  <w:style w:type="character" w:customStyle="1" w:styleId="CommentTextChar">
    <w:name w:val="Comment Text Char"/>
    <w:basedOn w:val="DefaultParagraphFont"/>
    <w:link w:val="CommentText"/>
    <w:uiPriority w:val="99"/>
    <w:semiHidden/>
    <w:rsid w:val="00D91AE4"/>
    <w:rPr>
      <w:sz w:val="20"/>
      <w:szCs w:val="20"/>
    </w:rPr>
  </w:style>
  <w:style w:type="paragraph" w:styleId="CommentSubject">
    <w:name w:val="annotation subject"/>
    <w:basedOn w:val="CommentText"/>
    <w:next w:val="CommentText"/>
    <w:link w:val="CommentSubjectChar"/>
    <w:uiPriority w:val="99"/>
    <w:semiHidden/>
    <w:unhideWhenUsed/>
    <w:rsid w:val="00D91AE4"/>
    <w:rPr>
      <w:b/>
      <w:bCs/>
    </w:rPr>
  </w:style>
  <w:style w:type="character" w:customStyle="1" w:styleId="CommentSubjectChar">
    <w:name w:val="Comment Subject Char"/>
    <w:basedOn w:val="CommentTextChar"/>
    <w:link w:val="CommentSubject"/>
    <w:uiPriority w:val="99"/>
    <w:semiHidden/>
    <w:rsid w:val="00D91AE4"/>
    <w:rPr>
      <w:b/>
      <w:bCs/>
      <w:sz w:val="20"/>
      <w:szCs w:val="20"/>
    </w:rPr>
  </w:style>
  <w:style w:type="character" w:styleId="Emphasis">
    <w:name w:val="Emphasis"/>
    <w:basedOn w:val="DefaultParagraphFont"/>
    <w:uiPriority w:val="20"/>
    <w:qFormat/>
    <w:rsid w:val="00DC0344"/>
    <w:rPr>
      <w:b/>
      <w:bCs/>
      <w:i w:val="0"/>
      <w:iCs w:val="0"/>
    </w:rPr>
  </w:style>
  <w:style w:type="character" w:customStyle="1" w:styleId="st1">
    <w:name w:val="st1"/>
    <w:basedOn w:val="DefaultParagraphFont"/>
    <w:rsid w:val="00DC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927026">
      <w:bodyDiv w:val="1"/>
      <w:marLeft w:val="0"/>
      <w:marRight w:val="0"/>
      <w:marTop w:val="0"/>
      <w:marBottom w:val="0"/>
      <w:divBdr>
        <w:top w:val="none" w:sz="0" w:space="0" w:color="auto"/>
        <w:left w:val="none" w:sz="0" w:space="0" w:color="auto"/>
        <w:bottom w:val="none" w:sz="0" w:space="0" w:color="auto"/>
        <w:right w:val="none" w:sz="0" w:space="0" w:color="auto"/>
      </w:divBdr>
      <w:divsChild>
        <w:div w:id="1006833481">
          <w:marLeft w:val="0"/>
          <w:marRight w:val="0"/>
          <w:marTop w:val="0"/>
          <w:marBottom w:val="0"/>
          <w:divBdr>
            <w:top w:val="none" w:sz="0" w:space="0" w:color="auto"/>
            <w:left w:val="none" w:sz="0" w:space="0" w:color="auto"/>
            <w:bottom w:val="none" w:sz="0" w:space="0" w:color="auto"/>
            <w:right w:val="none" w:sz="0" w:space="0" w:color="auto"/>
          </w:divBdr>
          <w:divsChild>
            <w:div w:id="83459790">
              <w:marLeft w:val="0"/>
              <w:marRight w:val="0"/>
              <w:marTop w:val="0"/>
              <w:marBottom w:val="300"/>
              <w:divBdr>
                <w:top w:val="none" w:sz="0" w:space="0" w:color="auto"/>
                <w:left w:val="none" w:sz="0" w:space="0" w:color="auto"/>
                <w:bottom w:val="none" w:sz="0" w:space="0" w:color="auto"/>
                <w:right w:val="none" w:sz="0" w:space="0" w:color="auto"/>
              </w:divBdr>
            </w:div>
            <w:div w:id="1070614769">
              <w:marLeft w:val="0"/>
              <w:marRight w:val="0"/>
              <w:marTop w:val="0"/>
              <w:marBottom w:val="300"/>
              <w:divBdr>
                <w:top w:val="none" w:sz="0" w:space="0" w:color="auto"/>
                <w:left w:val="none" w:sz="0" w:space="0" w:color="auto"/>
                <w:bottom w:val="none" w:sz="0" w:space="0" w:color="auto"/>
                <w:right w:val="none" w:sz="0" w:space="0" w:color="auto"/>
              </w:divBdr>
            </w:div>
            <w:div w:id="1619070623">
              <w:marLeft w:val="0"/>
              <w:marRight w:val="0"/>
              <w:marTop w:val="0"/>
              <w:marBottom w:val="75"/>
              <w:divBdr>
                <w:top w:val="none" w:sz="0" w:space="0" w:color="auto"/>
                <w:left w:val="none" w:sz="0" w:space="0" w:color="auto"/>
                <w:bottom w:val="none" w:sz="0" w:space="0" w:color="auto"/>
                <w:right w:val="none" w:sz="0" w:space="0" w:color="auto"/>
              </w:divBdr>
            </w:div>
            <w:div w:id="123544341">
              <w:marLeft w:val="0"/>
              <w:marRight w:val="0"/>
              <w:marTop w:val="0"/>
              <w:marBottom w:val="75"/>
              <w:divBdr>
                <w:top w:val="none" w:sz="0" w:space="0" w:color="auto"/>
                <w:left w:val="none" w:sz="0" w:space="0" w:color="auto"/>
                <w:bottom w:val="none" w:sz="0" w:space="0" w:color="auto"/>
                <w:right w:val="none" w:sz="0" w:space="0" w:color="auto"/>
              </w:divBdr>
            </w:div>
            <w:div w:id="189006680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8B5D-4336-4DB6-80EB-53B5B34F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2208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Administrator</cp:lastModifiedBy>
  <cp:revision>2</cp:revision>
  <cp:lastPrinted>2018-04-13T13:46:00Z</cp:lastPrinted>
  <dcterms:created xsi:type="dcterms:W3CDTF">2018-10-17T10:41:00Z</dcterms:created>
  <dcterms:modified xsi:type="dcterms:W3CDTF">2018-10-17T10:41:00Z</dcterms:modified>
</cp:coreProperties>
</file>